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BF" w:rsidRDefault="00280ABF" w:rsidP="00280ABF">
      <w:pPr>
        <w:widowControl w:val="0"/>
        <w:autoSpaceDE w:val="0"/>
        <w:autoSpaceDN w:val="0"/>
        <w:adjustRightInd w:val="0"/>
        <w:spacing w:after="0"/>
        <w:ind w:firstLine="709"/>
        <w:jc w:val="right"/>
        <w:rPr>
          <w:szCs w:val="28"/>
        </w:rPr>
      </w:pPr>
      <w:r>
        <w:rPr>
          <w:szCs w:val="28"/>
        </w:rPr>
        <w:t xml:space="preserve">Приложение № 6 </w:t>
      </w:r>
    </w:p>
    <w:p w:rsidR="00280ABF" w:rsidRDefault="00280ABF" w:rsidP="00280ABF">
      <w:pPr>
        <w:widowControl w:val="0"/>
        <w:autoSpaceDE w:val="0"/>
        <w:autoSpaceDN w:val="0"/>
        <w:adjustRightInd w:val="0"/>
        <w:spacing w:after="0"/>
        <w:ind w:firstLine="709"/>
        <w:jc w:val="right"/>
        <w:rPr>
          <w:szCs w:val="28"/>
        </w:rPr>
      </w:pPr>
      <w:r>
        <w:rPr>
          <w:szCs w:val="28"/>
        </w:rPr>
        <w:t xml:space="preserve">к распоряжению Росавтодора </w:t>
      </w:r>
    </w:p>
    <w:p w:rsidR="00280ABF" w:rsidRDefault="00280ABF" w:rsidP="00280ABF">
      <w:pPr>
        <w:widowControl w:val="0"/>
        <w:autoSpaceDE w:val="0"/>
        <w:autoSpaceDN w:val="0"/>
        <w:adjustRightInd w:val="0"/>
        <w:spacing w:after="0"/>
        <w:ind w:firstLine="709"/>
        <w:jc w:val="right"/>
        <w:rPr>
          <w:szCs w:val="28"/>
        </w:rPr>
      </w:pPr>
      <w:r>
        <w:rPr>
          <w:szCs w:val="28"/>
        </w:rPr>
        <w:t>от «__» ________ 20__ г.   № _______</w:t>
      </w:r>
    </w:p>
    <w:p w:rsidR="000361ED" w:rsidRDefault="000361ED" w:rsidP="000F408E">
      <w:pPr>
        <w:spacing w:after="0"/>
        <w:ind w:firstLine="567"/>
        <w:jc w:val="center"/>
        <w:rPr>
          <w:b/>
          <w:bCs/>
        </w:rPr>
      </w:pPr>
    </w:p>
    <w:p w:rsidR="00316CC9" w:rsidRDefault="00316CC9" w:rsidP="000F408E">
      <w:pPr>
        <w:spacing w:after="0"/>
        <w:ind w:firstLine="567"/>
        <w:jc w:val="center"/>
        <w:rPr>
          <w:b/>
          <w:bCs/>
        </w:rPr>
      </w:pPr>
    </w:p>
    <w:p w:rsidR="000423C2" w:rsidRPr="00F315A1" w:rsidRDefault="000361ED" w:rsidP="00F315A1">
      <w:pPr>
        <w:spacing w:after="0"/>
        <w:ind w:firstLine="567"/>
        <w:jc w:val="center"/>
        <w:rPr>
          <w:b/>
          <w:szCs w:val="28"/>
        </w:rPr>
      </w:pPr>
      <w:r w:rsidRPr="00F315A1">
        <w:rPr>
          <w:b/>
          <w:szCs w:val="28"/>
        </w:rPr>
        <w:t>Вопросы для формирования билетов, подлежащих применению органами аттестации (аттестующими организациями) для проверки соответствия знаний, умений и навыков, являющихся обязательными для работников, осуществляющих досмотр, дополнительный досмотр, повторный досмотр в целях обеспечения транспортной безопасности на объектах транспортной инфраструктуры дорожного хозяйства, на объектах транспортной инфраструктуры и транспортных средствах автомобильного транспорта и городского наземного электрического транспорта</w:t>
      </w:r>
    </w:p>
    <w:p w:rsidR="000361ED" w:rsidRDefault="000361ED" w:rsidP="000F408E">
      <w:pPr>
        <w:spacing w:after="0"/>
        <w:ind w:firstLine="567"/>
        <w:jc w:val="center"/>
        <w:rPr>
          <w:i/>
          <w:iCs/>
        </w:rPr>
      </w:pPr>
    </w:p>
    <w:p w:rsidR="00316CC9" w:rsidRPr="00EC7CC9" w:rsidRDefault="00316CC9" w:rsidP="000F408E">
      <w:pPr>
        <w:spacing w:after="0"/>
        <w:ind w:firstLine="567"/>
        <w:jc w:val="center"/>
        <w:rPr>
          <w:i/>
          <w:iCs/>
        </w:rPr>
      </w:pPr>
    </w:p>
    <w:tbl>
      <w:tblPr>
        <w:tblStyle w:val="a3"/>
        <w:tblW w:w="0" w:type="auto"/>
        <w:tblLook w:val="04A0" w:firstRow="1" w:lastRow="0" w:firstColumn="1" w:lastColumn="0" w:noHBand="0" w:noVBand="1"/>
      </w:tblPr>
      <w:tblGrid>
        <w:gridCol w:w="988"/>
        <w:gridCol w:w="14288"/>
      </w:tblGrid>
      <w:tr w:rsidR="00CC1517" w:rsidRPr="00EC7CC9" w:rsidTr="00CC1517">
        <w:tc>
          <w:tcPr>
            <w:tcW w:w="988" w:type="dxa"/>
          </w:tcPr>
          <w:p w:rsidR="00CC1517" w:rsidRPr="00EC7CC9" w:rsidRDefault="00CC1517" w:rsidP="000F408E">
            <w:pPr>
              <w:jc w:val="center"/>
            </w:pPr>
            <w:r w:rsidRPr="00EC7CC9">
              <w:t>№ п</w:t>
            </w:r>
            <w:r w:rsidRPr="00EC7CC9">
              <w:rPr>
                <w:lang w:val="en-US"/>
              </w:rPr>
              <w:t>/</w:t>
            </w:r>
            <w:r w:rsidRPr="00EC7CC9">
              <w:t>п</w:t>
            </w:r>
          </w:p>
        </w:tc>
        <w:tc>
          <w:tcPr>
            <w:tcW w:w="14288" w:type="dxa"/>
          </w:tcPr>
          <w:p w:rsidR="00CC1517" w:rsidRPr="00EC7CC9" w:rsidRDefault="00CC1517" w:rsidP="000F408E">
            <w:pPr>
              <w:jc w:val="center"/>
            </w:pPr>
            <w:bookmarkStart w:id="0" w:name="_GoBack"/>
            <w:bookmarkEnd w:id="0"/>
            <w:r w:rsidRPr="00EC7CC9">
              <w:t>Вопросы</w:t>
            </w:r>
          </w:p>
        </w:tc>
      </w:tr>
      <w:tr w:rsidR="00CC1517" w:rsidRPr="00EC7CC9" w:rsidTr="00CC1517">
        <w:tc>
          <w:tcPr>
            <w:tcW w:w="988" w:type="dxa"/>
          </w:tcPr>
          <w:p w:rsidR="00CC1517" w:rsidRPr="00EC7CC9" w:rsidRDefault="00CC1517" w:rsidP="0072039D">
            <w:pPr>
              <w:jc w:val="both"/>
            </w:pPr>
            <w:r w:rsidRPr="00EC7CC9">
              <w:t>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Компетентными органами в области обеспечения транспортной безопасности являются:</w:t>
            </w:r>
          </w:p>
        </w:tc>
      </w:tr>
      <w:tr w:rsidR="00CC1517" w:rsidRPr="00EC7CC9" w:rsidTr="00CC1517">
        <w:tc>
          <w:tcPr>
            <w:tcW w:w="988" w:type="dxa"/>
          </w:tcPr>
          <w:p w:rsidR="00CC1517" w:rsidRPr="00EC7CC9" w:rsidRDefault="00CC1517" w:rsidP="0072039D">
            <w:pPr>
              <w:jc w:val="both"/>
            </w:pPr>
            <w:r w:rsidRPr="00EC7CC9">
              <w:t>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tc>
      </w:tr>
      <w:tr w:rsidR="00CC1517" w:rsidRPr="00EC7CC9" w:rsidTr="00CC1517">
        <w:tc>
          <w:tcPr>
            <w:tcW w:w="988" w:type="dxa"/>
          </w:tcPr>
          <w:p w:rsidR="00CC1517" w:rsidRPr="00EC7CC9" w:rsidRDefault="00CC1517" w:rsidP="0072039D">
            <w:pPr>
              <w:jc w:val="both"/>
            </w:pPr>
            <w:r w:rsidRPr="00EC7CC9">
              <w:t>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Согласно Федеральному закону от 9 февраля 2007 г. № 16-ФЗ «О транспортной безопасности» уровень безопасности – это:</w:t>
            </w:r>
          </w:p>
        </w:tc>
      </w:tr>
      <w:tr w:rsidR="00CC1517" w:rsidRPr="00EC7CC9" w:rsidTr="00CC1517">
        <w:tc>
          <w:tcPr>
            <w:tcW w:w="988" w:type="dxa"/>
          </w:tcPr>
          <w:p w:rsidR="00CC1517" w:rsidRPr="00EC7CC9" w:rsidRDefault="00CC1517" w:rsidP="0072039D">
            <w:pPr>
              <w:jc w:val="both"/>
            </w:pPr>
            <w:r w:rsidRPr="00EC7CC9">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На кого возлагается обеспечение транспортной безопасности объектов транспортной инфраструктуры и транспортных средств:</w:t>
            </w:r>
          </w:p>
        </w:tc>
      </w:tr>
      <w:tr w:rsidR="00CC1517" w:rsidRPr="00EC7CC9" w:rsidTr="00CC1517">
        <w:tc>
          <w:tcPr>
            <w:tcW w:w="988" w:type="dxa"/>
          </w:tcPr>
          <w:p w:rsidR="00CC1517" w:rsidRPr="00EC7CC9" w:rsidRDefault="00CC1517" w:rsidP="0072039D">
            <w:pPr>
              <w:jc w:val="both"/>
            </w:pPr>
            <w:r w:rsidRPr="00EC7CC9">
              <w:t>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CC1517" w:rsidRPr="00EC7CC9" w:rsidTr="00CC1517">
        <w:tc>
          <w:tcPr>
            <w:tcW w:w="988" w:type="dxa"/>
          </w:tcPr>
          <w:p w:rsidR="00CC1517" w:rsidRPr="00EC7CC9" w:rsidRDefault="00CC1517" w:rsidP="0072039D">
            <w:pPr>
              <w:jc w:val="both"/>
            </w:pPr>
            <w:r w:rsidRPr="00EC7CC9">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rPr>
                <w:u w:val="single"/>
              </w:rPr>
            </w:pPr>
            <w:r w:rsidRPr="00EC7CC9">
              <w:rPr>
                <w:u w:val="single"/>
              </w:rPr>
              <w:t xml:space="preserve">Выберите неправильное утверждение. </w:t>
            </w:r>
          </w:p>
          <w:p w:rsidR="00CC1517" w:rsidRPr="00EC7CC9" w:rsidRDefault="00CC1517" w:rsidP="0072039D">
            <w:pPr>
              <w:jc w:val="both"/>
            </w:pPr>
            <w:r w:rsidRPr="00EC7CC9">
              <w:t xml:space="preserve">Основными задачами обеспечения транспортной безопасности, в соответствии с пунктом 2, статьи 2 Федерального </w:t>
            </w:r>
            <w:r w:rsidRPr="00EC7CC9">
              <w:lastRenderedPageBreak/>
              <w:t>закона от 9 февраля 2007 г. № 16-ФЗ «О транспортной безопасности», являются:</w:t>
            </w:r>
          </w:p>
        </w:tc>
      </w:tr>
      <w:tr w:rsidR="00CC1517" w:rsidRPr="00EC7CC9" w:rsidTr="00CC1517">
        <w:tc>
          <w:tcPr>
            <w:tcW w:w="988" w:type="dxa"/>
          </w:tcPr>
          <w:p w:rsidR="00CC1517" w:rsidRPr="00EC7CC9" w:rsidRDefault="00CC1517" w:rsidP="0072039D">
            <w:pPr>
              <w:jc w:val="both"/>
            </w:pPr>
            <w:r w:rsidRPr="00EC7CC9">
              <w:lastRenderedPageBreak/>
              <w:t>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 соответствии с пунктом 7.2, статьи 1 Федерального закона от «09»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tc>
      </w:tr>
      <w:tr w:rsidR="00CC1517" w:rsidRPr="00EC7CC9" w:rsidTr="00CC1517">
        <w:tc>
          <w:tcPr>
            <w:tcW w:w="988" w:type="dxa"/>
          </w:tcPr>
          <w:p w:rsidR="00CC1517" w:rsidRPr="00EC7CC9" w:rsidRDefault="00CC1517" w:rsidP="0072039D">
            <w:pPr>
              <w:jc w:val="both"/>
            </w:pPr>
            <w:r w:rsidRPr="00EC7CC9">
              <w:t>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 и городского наземного электрического транспорта назначаются:</w:t>
            </w:r>
          </w:p>
        </w:tc>
      </w:tr>
      <w:tr w:rsidR="00CC1517" w:rsidRPr="00EC7CC9" w:rsidTr="00CC1517">
        <w:tc>
          <w:tcPr>
            <w:tcW w:w="988" w:type="dxa"/>
          </w:tcPr>
          <w:p w:rsidR="00CC1517" w:rsidRPr="00EC7CC9" w:rsidRDefault="00CC1517" w:rsidP="0072039D">
            <w:pPr>
              <w:jc w:val="both"/>
            </w:pPr>
            <w:r w:rsidRPr="00EC7CC9">
              <w:t>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Что относится к одному из основных принципов обеспечения транспортной безопасности:</w:t>
            </w:r>
          </w:p>
        </w:tc>
      </w:tr>
      <w:tr w:rsidR="00CC1517" w:rsidRPr="00EC7CC9" w:rsidTr="00CC1517">
        <w:tc>
          <w:tcPr>
            <w:tcW w:w="988" w:type="dxa"/>
          </w:tcPr>
          <w:p w:rsidR="00CC1517" w:rsidRPr="00EC7CC9" w:rsidRDefault="00CC1517" w:rsidP="0072039D">
            <w:pPr>
              <w:jc w:val="both"/>
            </w:pPr>
            <w:r w:rsidRPr="00EC7CC9">
              <w:t>10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Включена ли в состав основных задач обеспечения транспортной безопасности задача информационного обеспечения:</w:t>
            </w:r>
          </w:p>
        </w:tc>
      </w:tr>
      <w:tr w:rsidR="00CC1517" w:rsidRPr="00EC7CC9" w:rsidTr="00CC1517">
        <w:tc>
          <w:tcPr>
            <w:tcW w:w="988" w:type="dxa"/>
          </w:tcPr>
          <w:p w:rsidR="00CC1517" w:rsidRPr="00EC7CC9" w:rsidRDefault="00CC1517" w:rsidP="0072039D">
            <w:pPr>
              <w:jc w:val="both"/>
            </w:pPr>
            <w:r w:rsidRPr="00EC7CC9">
              <w:t>11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Согласно Федеральному закону от 9 февраля 2007 г. № 16-ФЗ «О транспортной безопасности» оценка уязвимости объектов транспортной инфраструктуры и транспортных средств – это:</w:t>
            </w:r>
          </w:p>
        </w:tc>
      </w:tr>
      <w:tr w:rsidR="00CC1517" w:rsidRPr="00EC7CC9" w:rsidTr="00CC1517">
        <w:tc>
          <w:tcPr>
            <w:tcW w:w="988" w:type="dxa"/>
          </w:tcPr>
          <w:p w:rsidR="00CC1517" w:rsidRPr="00EC7CC9" w:rsidRDefault="00CC1517" w:rsidP="0072039D">
            <w:pPr>
              <w:jc w:val="both"/>
            </w:pPr>
            <w:r w:rsidRPr="00EC7CC9">
              <w:t>12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подлежащих категорированию?</w:t>
            </w:r>
          </w:p>
        </w:tc>
      </w:tr>
      <w:tr w:rsidR="00CC1517" w:rsidRPr="00EC7CC9" w:rsidTr="00CC1517">
        <w:tc>
          <w:tcPr>
            <w:tcW w:w="988" w:type="dxa"/>
          </w:tcPr>
          <w:p w:rsidR="00CC1517" w:rsidRPr="00EC7CC9" w:rsidRDefault="00CC1517" w:rsidP="0072039D">
            <w:pPr>
              <w:jc w:val="both"/>
            </w:pPr>
            <w:r w:rsidRPr="00EC7CC9">
              <w:t>13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tabs>
                <w:tab w:val="left" w:pos="1875"/>
              </w:tabs>
              <w:jc w:val="both"/>
            </w:pPr>
            <w:r w:rsidRPr="00EC7CC9">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CC1517" w:rsidRPr="00EC7CC9" w:rsidTr="00CC1517">
        <w:tc>
          <w:tcPr>
            <w:tcW w:w="988" w:type="dxa"/>
          </w:tcPr>
          <w:p w:rsidR="00CC1517" w:rsidRPr="00EC7CC9" w:rsidRDefault="00CC1517" w:rsidP="0072039D">
            <w:pPr>
              <w:jc w:val="both"/>
            </w:pPr>
            <w:r w:rsidRPr="00EC7CC9">
              <w:t>14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CC1517" w:rsidRPr="00EC7CC9" w:rsidTr="00CC1517">
        <w:tc>
          <w:tcPr>
            <w:tcW w:w="988" w:type="dxa"/>
          </w:tcPr>
          <w:p w:rsidR="00CC1517" w:rsidRPr="00EC7CC9" w:rsidRDefault="00CC1517" w:rsidP="002B02DF">
            <w:pPr>
              <w:jc w:val="both"/>
            </w:pPr>
            <w:r w:rsidRPr="00EC7CC9">
              <w:t>15</w:t>
            </w:r>
          </w:p>
        </w:tc>
        <w:tc>
          <w:tcPr>
            <w:tcW w:w="14288" w:type="dxa"/>
          </w:tcPr>
          <w:p w:rsidR="00CC1517" w:rsidRPr="00EC7CC9" w:rsidRDefault="00CC1517" w:rsidP="002B02DF">
            <w:pPr>
              <w:jc w:val="both"/>
              <w:rPr>
                <w:u w:val="single"/>
              </w:rPr>
            </w:pPr>
            <w:r w:rsidRPr="00EC7CC9">
              <w:rPr>
                <w:u w:val="single"/>
              </w:rPr>
              <w:t>Уберите лишнее</w:t>
            </w:r>
          </w:p>
          <w:p w:rsidR="00CC1517" w:rsidRPr="00EC7CC9" w:rsidRDefault="00CC1517" w:rsidP="002B02DF">
            <w:pPr>
              <w:jc w:val="both"/>
            </w:pPr>
            <w:r w:rsidRPr="00EC7CC9">
              <w:t>Согласно Постановлению Правительства РФ от 08.10.2020 № 1639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субъекты транспортной инфраструктуры в целях обеспечения транспортной безопасности объектов транспортной инфраструктуры при уровне безопасности № 1 или 2 обязаны:</w:t>
            </w:r>
          </w:p>
        </w:tc>
      </w:tr>
      <w:tr w:rsidR="00CC1517" w:rsidRPr="00EC7CC9" w:rsidTr="00CC1517">
        <w:tc>
          <w:tcPr>
            <w:tcW w:w="988" w:type="dxa"/>
          </w:tcPr>
          <w:p w:rsidR="00CC1517" w:rsidRPr="00EC7CC9" w:rsidRDefault="00CC1517" w:rsidP="0072039D">
            <w:pPr>
              <w:jc w:val="both"/>
            </w:pPr>
            <w:r w:rsidRPr="00EC7CC9">
              <w:t>16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tabs>
                <w:tab w:val="left" w:pos="1021"/>
              </w:tabs>
              <w:jc w:val="both"/>
            </w:pPr>
            <w:r w:rsidRPr="00EC7CC9">
              <w:t xml:space="preserve">Оценка уязвимости объектов транспортной инфраструктуры с учетом требований по обеспечению транспортной </w:t>
            </w:r>
            <w:r w:rsidRPr="00EC7CC9">
              <w:lastRenderedPageBreak/>
              <w:t>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CC1517" w:rsidRPr="00EC7CC9" w:rsidTr="00CC1517">
        <w:tc>
          <w:tcPr>
            <w:tcW w:w="988" w:type="dxa"/>
          </w:tcPr>
          <w:p w:rsidR="00CC1517" w:rsidRPr="00EC7CC9" w:rsidRDefault="00CC1517" w:rsidP="0072039D">
            <w:pPr>
              <w:jc w:val="both"/>
            </w:pPr>
            <w:r w:rsidRPr="00EC7CC9">
              <w:lastRenderedPageBreak/>
              <w:t>17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Реестр категорированных объектов транспортной инфраструктуры ведется:</w:t>
            </w:r>
          </w:p>
        </w:tc>
      </w:tr>
      <w:tr w:rsidR="00CC1517" w:rsidRPr="00EC7CC9" w:rsidTr="00CC1517">
        <w:tc>
          <w:tcPr>
            <w:tcW w:w="988" w:type="dxa"/>
          </w:tcPr>
          <w:p w:rsidR="00CC1517" w:rsidRPr="00EC7CC9" w:rsidRDefault="00CC1517" w:rsidP="0072039D">
            <w:pPr>
              <w:jc w:val="both"/>
            </w:pPr>
            <w:r w:rsidRPr="00EC7CC9">
              <w:lastRenderedPageBreak/>
              <w:t>18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Выберите наиболее правильное утверждение.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tc>
      </w:tr>
      <w:tr w:rsidR="00CC1517" w:rsidRPr="00EC7CC9" w:rsidTr="00CC1517">
        <w:tc>
          <w:tcPr>
            <w:tcW w:w="988" w:type="dxa"/>
          </w:tcPr>
          <w:p w:rsidR="00CC1517" w:rsidRPr="00EC7CC9" w:rsidRDefault="00CC1517" w:rsidP="0072039D">
            <w:pPr>
              <w:jc w:val="both"/>
            </w:pPr>
            <w:r w:rsidRPr="00EC7CC9">
              <w:t>19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 соответствии с пунктом 4, статьи 9 Федерального закона от «09» февраля 2007 года № 16-ФЗ «О транспортной безопасности», реализация планов обеспечения транспортной безопасности объектов транспортной инфраструктуры и паспортов обеспечения транспортной безопасности объектов транспортной инфраструктуры и транспортных средств осуществляется:</w:t>
            </w:r>
          </w:p>
        </w:tc>
      </w:tr>
      <w:tr w:rsidR="00CC1517" w:rsidRPr="00EC7CC9" w:rsidTr="00CC1517">
        <w:tc>
          <w:tcPr>
            <w:tcW w:w="988" w:type="dxa"/>
          </w:tcPr>
          <w:p w:rsidR="00CC1517" w:rsidRPr="00EC7CC9" w:rsidRDefault="00CC1517" w:rsidP="0072039D">
            <w:pPr>
              <w:jc w:val="both"/>
            </w:pPr>
            <w:r w:rsidRPr="00EC7CC9">
              <w:t>20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 xml:space="preserve">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w:t>
            </w:r>
            <w:r w:rsidRPr="00EC7CC9">
              <w:lastRenderedPageBreak/>
              <w:t>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tc>
      </w:tr>
      <w:tr w:rsidR="00CC1517" w:rsidRPr="00EC7CC9" w:rsidTr="00CC1517">
        <w:tc>
          <w:tcPr>
            <w:tcW w:w="988" w:type="dxa"/>
          </w:tcPr>
          <w:p w:rsidR="00CC1517" w:rsidRPr="00EC7CC9" w:rsidRDefault="00CC1517" w:rsidP="0072039D">
            <w:pPr>
              <w:jc w:val="both"/>
            </w:pPr>
            <w:r w:rsidRPr="00EC7CC9">
              <w:lastRenderedPageBreak/>
              <w:t>21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Субъекты транспортной инфраструктуры и перевозчики, в соответствии с пунктом 2.1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w:t>
            </w:r>
          </w:p>
        </w:tc>
      </w:tr>
      <w:tr w:rsidR="00CC1517" w:rsidRPr="00EC7CC9" w:rsidTr="00CC1517">
        <w:tc>
          <w:tcPr>
            <w:tcW w:w="988" w:type="dxa"/>
          </w:tcPr>
          <w:p w:rsidR="00CC1517" w:rsidRPr="00EC7CC9" w:rsidRDefault="00CC1517" w:rsidP="0072039D">
            <w:pPr>
              <w:jc w:val="both"/>
            </w:pPr>
            <w:r w:rsidRPr="00EC7CC9">
              <w:t>22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CC1517" w:rsidRPr="00EC7CC9" w:rsidTr="00CC1517">
        <w:tc>
          <w:tcPr>
            <w:tcW w:w="988" w:type="dxa"/>
          </w:tcPr>
          <w:p w:rsidR="00CC1517" w:rsidRPr="00EC7CC9" w:rsidRDefault="00CC1517" w:rsidP="0072039D">
            <w:pPr>
              <w:jc w:val="both"/>
            </w:pPr>
            <w:r w:rsidRPr="00EC7CC9">
              <w:t>23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 xml:space="preserve">Гражданин, претендующий на работу, </w:t>
            </w:r>
            <w:r w:rsidRPr="00EC7CC9">
              <w:lastRenderedPageBreak/>
              <w:t xml:space="preserve">непосредственно связанную с обеспечением транспортной безопасности, </w:t>
            </w:r>
            <w:r w:rsidRPr="00EC7CC9">
              <w:lastRenderedPageBreak/>
              <w:t>представляет для проверки на допуск к работе следующие документы:</w:t>
            </w:r>
          </w:p>
        </w:tc>
      </w:tr>
      <w:tr w:rsidR="00CC1517" w:rsidRPr="00EC7CC9" w:rsidTr="00CC1517">
        <w:tc>
          <w:tcPr>
            <w:tcW w:w="988" w:type="dxa"/>
          </w:tcPr>
          <w:p w:rsidR="00CC1517" w:rsidRPr="00EC7CC9" w:rsidRDefault="00CC1517" w:rsidP="0072039D">
            <w:pPr>
              <w:jc w:val="both"/>
            </w:pPr>
            <w:r w:rsidRPr="00EC7CC9">
              <w:lastRenderedPageBreak/>
              <w:t>24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CC1517" w:rsidRPr="00EC7CC9" w:rsidTr="00CC1517">
        <w:tc>
          <w:tcPr>
            <w:tcW w:w="988" w:type="dxa"/>
          </w:tcPr>
          <w:p w:rsidR="00CC1517" w:rsidRPr="00EC7CC9" w:rsidRDefault="00CC1517" w:rsidP="0072039D">
            <w:pPr>
              <w:jc w:val="both"/>
            </w:pPr>
            <w:r w:rsidRPr="00EC7CC9">
              <w:t>25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CC1517" w:rsidRPr="00EC7CC9" w:rsidTr="00CC1517">
        <w:tc>
          <w:tcPr>
            <w:tcW w:w="988" w:type="dxa"/>
          </w:tcPr>
          <w:p w:rsidR="00CC1517" w:rsidRPr="00EC7CC9" w:rsidRDefault="00CC1517" w:rsidP="0072039D">
            <w:pPr>
              <w:jc w:val="both"/>
            </w:pPr>
            <w:r w:rsidRPr="00EC7CC9">
              <w:t>26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Дайте определение понятия «Уровень безопасности»:</w:t>
            </w:r>
          </w:p>
        </w:tc>
      </w:tr>
      <w:tr w:rsidR="00CC1517" w:rsidRPr="00EC7CC9" w:rsidTr="00CC1517">
        <w:tc>
          <w:tcPr>
            <w:tcW w:w="988" w:type="dxa"/>
          </w:tcPr>
          <w:p w:rsidR="00CC1517" w:rsidRPr="00EC7CC9" w:rsidRDefault="00CC1517" w:rsidP="0072039D">
            <w:pPr>
              <w:jc w:val="both"/>
            </w:pPr>
            <w:r w:rsidRPr="00EC7CC9">
              <w:t>27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Место остановки транспортных средств по маршруту регулярных перевозок, оборудованное для посадки, высадки пассажиров и ожидания транспортных средств – это:</w:t>
            </w:r>
          </w:p>
        </w:tc>
      </w:tr>
      <w:tr w:rsidR="00CC1517" w:rsidRPr="00EC7CC9" w:rsidTr="00CC1517">
        <w:tc>
          <w:tcPr>
            <w:tcW w:w="988" w:type="dxa"/>
          </w:tcPr>
          <w:p w:rsidR="00CC1517" w:rsidRPr="00EC7CC9" w:rsidRDefault="00CC1517" w:rsidP="0072039D">
            <w:pPr>
              <w:jc w:val="both"/>
            </w:pPr>
            <w:r w:rsidRPr="00EC7CC9">
              <w:t>28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tabs>
                <w:tab w:val="left" w:pos="1875"/>
              </w:tabs>
              <w:jc w:val="both"/>
            </w:pPr>
            <w:r w:rsidRPr="00EC7CC9">
              <w:t xml:space="preserve">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 </w:t>
            </w:r>
            <w:r w:rsidRPr="00EC7CC9">
              <w:lastRenderedPageBreak/>
              <w:t>это:</w:t>
            </w:r>
          </w:p>
        </w:tc>
      </w:tr>
      <w:tr w:rsidR="00CC1517" w:rsidRPr="00EC7CC9" w:rsidTr="00CC1517">
        <w:tc>
          <w:tcPr>
            <w:tcW w:w="988" w:type="dxa"/>
          </w:tcPr>
          <w:p w:rsidR="00CC1517" w:rsidRPr="00EC7CC9" w:rsidRDefault="00CC1517" w:rsidP="0072039D">
            <w:pPr>
              <w:jc w:val="both"/>
            </w:pPr>
            <w:r w:rsidRPr="00EC7CC9">
              <w:lastRenderedPageBreak/>
              <w:t>29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Перевозчик – это:</w:t>
            </w:r>
          </w:p>
        </w:tc>
      </w:tr>
      <w:tr w:rsidR="00CC1517" w:rsidRPr="00EC7CC9" w:rsidTr="00CC1517">
        <w:tc>
          <w:tcPr>
            <w:tcW w:w="988" w:type="dxa"/>
          </w:tcPr>
          <w:p w:rsidR="00CC1517" w:rsidRPr="00EC7CC9" w:rsidRDefault="00CC1517" w:rsidP="0072039D">
            <w:pPr>
              <w:jc w:val="both"/>
            </w:pPr>
            <w:r w:rsidRPr="00EC7CC9">
              <w:t>30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Самая высокая категория, присваиваемая объектам транспортной инфраструктуры:</w:t>
            </w:r>
          </w:p>
        </w:tc>
      </w:tr>
      <w:tr w:rsidR="00CC1517" w:rsidRPr="00EC7CC9" w:rsidTr="00CC1517">
        <w:tc>
          <w:tcPr>
            <w:tcW w:w="988" w:type="dxa"/>
          </w:tcPr>
          <w:p w:rsidR="00CC1517" w:rsidRPr="00EC7CC9" w:rsidRDefault="00CC1517" w:rsidP="0072039D">
            <w:pPr>
              <w:jc w:val="both"/>
            </w:pPr>
            <w:r w:rsidRPr="00EC7CC9">
              <w:t>31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r w:rsidRPr="00EC7CC9">
              <w:t>Какое определение понятия «транспортный комплекс» является правильным:</w:t>
            </w:r>
          </w:p>
        </w:tc>
      </w:tr>
      <w:tr w:rsidR="00CC1517" w:rsidRPr="00EC7CC9" w:rsidTr="00CC1517">
        <w:tc>
          <w:tcPr>
            <w:tcW w:w="988" w:type="dxa"/>
          </w:tcPr>
          <w:p w:rsidR="00CC1517" w:rsidRPr="00EC7CC9" w:rsidRDefault="00CC1517" w:rsidP="0072039D">
            <w:pPr>
              <w:jc w:val="both"/>
            </w:pPr>
            <w:r w:rsidRPr="00EC7CC9">
              <w:t>32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Категорирование объектов транспортной инфраструктуры осуществляется:</w:t>
            </w:r>
          </w:p>
        </w:tc>
      </w:tr>
      <w:tr w:rsidR="00CC1517" w:rsidRPr="00EC7CC9" w:rsidTr="00CC1517">
        <w:tc>
          <w:tcPr>
            <w:tcW w:w="988" w:type="dxa"/>
          </w:tcPr>
          <w:p w:rsidR="00CC1517" w:rsidRPr="00EC7CC9" w:rsidRDefault="00CC1517" w:rsidP="0072039D">
            <w:pPr>
              <w:jc w:val="both"/>
            </w:pPr>
            <w:r w:rsidRPr="00EC7CC9">
              <w:t>33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Значение категории, присвоенной объекту транспортной инфраструктуры меняется в случае:</w:t>
            </w:r>
          </w:p>
        </w:tc>
      </w:tr>
      <w:tr w:rsidR="00CC1517" w:rsidRPr="00EC7CC9" w:rsidTr="00CC1517">
        <w:tc>
          <w:tcPr>
            <w:tcW w:w="988" w:type="dxa"/>
          </w:tcPr>
          <w:p w:rsidR="00CC1517" w:rsidRPr="00EC7CC9" w:rsidRDefault="00CC1517" w:rsidP="0072039D">
            <w:pPr>
              <w:jc w:val="both"/>
            </w:pPr>
            <w:r w:rsidRPr="00EC7CC9">
              <w:t>34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Согласно Федеральному закону от 06.03.2006 г. № 35-ФЗ «О противодействии терроризму» терроризм – это:</w:t>
            </w:r>
          </w:p>
        </w:tc>
      </w:tr>
      <w:tr w:rsidR="00CC1517" w:rsidRPr="00EC7CC9" w:rsidTr="00CC1517">
        <w:tc>
          <w:tcPr>
            <w:tcW w:w="988" w:type="dxa"/>
          </w:tcPr>
          <w:p w:rsidR="00CC1517" w:rsidRPr="00EC7CC9" w:rsidRDefault="00CC1517" w:rsidP="0072039D">
            <w:pPr>
              <w:jc w:val="both"/>
            </w:pPr>
            <w:r w:rsidRPr="00EC7CC9">
              <w:t>35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CC1517" w:rsidRPr="00EC7CC9" w:rsidTr="00CC1517">
        <w:tc>
          <w:tcPr>
            <w:tcW w:w="988" w:type="dxa"/>
          </w:tcPr>
          <w:p w:rsidR="00CC1517" w:rsidRPr="00EC7CC9" w:rsidRDefault="00CC1517" w:rsidP="0072039D">
            <w:pPr>
              <w:jc w:val="both"/>
            </w:pPr>
            <w:r w:rsidRPr="00EC7CC9">
              <w:t>36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CC1517" w:rsidRPr="00EC7CC9" w:rsidTr="00CC1517">
        <w:tc>
          <w:tcPr>
            <w:tcW w:w="988" w:type="dxa"/>
          </w:tcPr>
          <w:p w:rsidR="00CC1517" w:rsidRPr="00EC7CC9" w:rsidRDefault="00CC1517" w:rsidP="0072039D">
            <w:pPr>
              <w:jc w:val="both"/>
            </w:pPr>
            <w:r w:rsidRPr="00EC7CC9">
              <w:lastRenderedPageBreak/>
              <w:t>37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CC1517" w:rsidRPr="00EC7CC9" w:rsidTr="00CC1517">
        <w:tc>
          <w:tcPr>
            <w:tcW w:w="988" w:type="dxa"/>
          </w:tcPr>
          <w:p w:rsidR="00CC1517" w:rsidRPr="00EC7CC9" w:rsidRDefault="00CC1517" w:rsidP="0072039D">
            <w:pPr>
              <w:jc w:val="both"/>
            </w:pPr>
            <w:r w:rsidRPr="00EC7CC9">
              <w:t>38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Количество категорий и критерии категорирования объектов транспортной инфраструктуры и транспортных средств устанавливаются:</w:t>
            </w:r>
          </w:p>
        </w:tc>
      </w:tr>
      <w:tr w:rsidR="00CC1517" w:rsidRPr="00EC7CC9" w:rsidTr="00CC1517">
        <w:tc>
          <w:tcPr>
            <w:tcW w:w="988" w:type="dxa"/>
          </w:tcPr>
          <w:p w:rsidR="00CC1517" w:rsidRPr="00EC7CC9" w:rsidRDefault="00CC1517" w:rsidP="0072039D">
            <w:pPr>
              <w:jc w:val="both"/>
            </w:pPr>
            <w:r w:rsidRPr="00EC7CC9">
              <w:t>39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Согласно Федеральному закону от 09.02.2007 г. № 16-ФЗ «О транспортной безопасности» силы обеспечения транспортной безопасности – это:</w:t>
            </w:r>
          </w:p>
        </w:tc>
      </w:tr>
      <w:tr w:rsidR="00CC1517" w:rsidRPr="00EC7CC9" w:rsidTr="00CC1517">
        <w:tc>
          <w:tcPr>
            <w:tcW w:w="988" w:type="dxa"/>
          </w:tcPr>
          <w:p w:rsidR="00CC1517" w:rsidRPr="00EC7CC9" w:rsidRDefault="00CC1517" w:rsidP="0072039D">
            <w:pPr>
              <w:jc w:val="both"/>
            </w:pPr>
            <w:r w:rsidRPr="00EC7CC9">
              <w:t>40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Какое определение понятия «Внутриобъектовый режим» является правильным?</w:t>
            </w:r>
          </w:p>
        </w:tc>
      </w:tr>
      <w:tr w:rsidR="00CC1517" w:rsidRPr="00EC7CC9" w:rsidTr="00CC1517">
        <w:tc>
          <w:tcPr>
            <w:tcW w:w="988" w:type="dxa"/>
          </w:tcPr>
          <w:p w:rsidR="00CC1517" w:rsidRPr="00EC7CC9" w:rsidRDefault="00CC1517" w:rsidP="0072039D">
            <w:pPr>
              <w:jc w:val="both"/>
            </w:pPr>
            <w:r w:rsidRPr="00EC7CC9">
              <w:t>41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r w:rsidR="00CC1517" w:rsidRPr="00EC7CC9" w:rsidTr="00CC1517">
        <w:tc>
          <w:tcPr>
            <w:tcW w:w="988" w:type="dxa"/>
          </w:tcPr>
          <w:p w:rsidR="00CC1517" w:rsidRPr="00EC7CC9" w:rsidRDefault="00CC1517" w:rsidP="0072039D">
            <w:pPr>
              <w:jc w:val="both"/>
            </w:pPr>
            <w:r w:rsidRPr="00EC7CC9">
              <w:t>42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rPr>
                <w:u w:val="single"/>
              </w:rPr>
            </w:pPr>
            <w:r w:rsidRPr="00EC7CC9">
              <w:rPr>
                <w:u w:val="single"/>
              </w:rPr>
              <w:t xml:space="preserve">Выберите неверное утверждение. </w:t>
            </w:r>
          </w:p>
          <w:p w:rsidR="00CC1517" w:rsidRPr="00EC7CC9" w:rsidRDefault="00CC1517" w:rsidP="0072039D">
            <w:pPr>
              <w:jc w:val="both"/>
            </w:pPr>
            <w:r w:rsidRPr="00EC7CC9">
              <w:t xml:space="preserve">На какие предметы и вещества, включенные в перечни запрещенных предметов и веществ, не распространяется ограничение и запрет на перемещение в зону транспортной безопасности или ее часть при их перемещении сотрудниками государственных военизированных организаций </w:t>
            </w:r>
            <w:r w:rsidRPr="00EC7CC9">
              <w:lastRenderedPageBreak/>
              <w:t>на законном основании?</w:t>
            </w:r>
          </w:p>
        </w:tc>
      </w:tr>
      <w:tr w:rsidR="00CC1517" w:rsidRPr="00EC7CC9" w:rsidTr="00CC1517">
        <w:tc>
          <w:tcPr>
            <w:tcW w:w="988" w:type="dxa"/>
          </w:tcPr>
          <w:p w:rsidR="00CC1517" w:rsidRPr="00EC7CC9" w:rsidRDefault="00CC1517" w:rsidP="0072039D">
            <w:pPr>
              <w:jc w:val="both"/>
            </w:pPr>
            <w:r w:rsidRPr="00EC7CC9">
              <w:lastRenderedPageBreak/>
              <w:t>43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 пунктом 5,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CC1517" w:rsidRPr="00EC7CC9" w:rsidTr="00CC1517">
        <w:tc>
          <w:tcPr>
            <w:tcW w:w="988" w:type="dxa"/>
          </w:tcPr>
          <w:p w:rsidR="00CC1517" w:rsidRPr="00EC7CC9" w:rsidRDefault="00CC1517" w:rsidP="0072039D">
            <w:pPr>
              <w:jc w:val="both"/>
            </w:pPr>
            <w:r w:rsidRPr="00EC7CC9">
              <w:t>44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 xml:space="preserve">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распознавания и идентификации, выявленных в ходе досмотра предметов и веществ, в отношении которых установлен запрет или ограничение на перемещение в зону транспортной безопасности или ее часть, а также по обследованию материально-технических объектов, которые могут быть </w:t>
            </w:r>
            <w:r w:rsidRPr="00EC7CC9">
              <w:lastRenderedPageBreak/>
              <w:t>использованы для совершения актов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CC1517" w:rsidRPr="00EC7CC9" w:rsidTr="00CC1517">
        <w:tc>
          <w:tcPr>
            <w:tcW w:w="988" w:type="dxa"/>
          </w:tcPr>
          <w:p w:rsidR="00CC1517" w:rsidRPr="00EC7CC9" w:rsidRDefault="00CC1517" w:rsidP="0072039D">
            <w:pPr>
              <w:jc w:val="both"/>
            </w:pPr>
            <w:r w:rsidRPr="00EC7CC9">
              <w:lastRenderedPageBreak/>
              <w:t>45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Мероприятия по повторному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для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совершения акта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CC1517" w:rsidRPr="00EC7CC9" w:rsidTr="00CC1517">
        <w:tc>
          <w:tcPr>
            <w:tcW w:w="988" w:type="dxa"/>
          </w:tcPr>
          <w:p w:rsidR="00CC1517" w:rsidRPr="00EC7CC9" w:rsidRDefault="00CC1517" w:rsidP="0072039D">
            <w:pPr>
              <w:jc w:val="both"/>
            </w:pPr>
            <w:r w:rsidRPr="00EC7CC9">
              <w:t>46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 xml:space="preserve">Выявление каких предметов и веществ, запрещенных или ограниченных для перемещения в зону транспортной безопасности, в соответствии с пунктом 160.1, </w:t>
            </w:r>
            <w:r w:rsidRPr="00EC7CC9">
              <w:lastRenderedPageBreak/>
              <w:t>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CC1517" w:rsidRPr="00EC7CC9" w:rsidTr="00CC1517">
        <w:tc>
          <w:tcPr>
            <w:tcW w:w="988" w:type="dxa"/>
          </w:tcPr>
          <w:p w:rsidR="00CC1517" w:rsidRPr="00EC7CC9" w:rsidRDefault="00CC1517" w:rsidP="0072039D">
            <w:pPr>
              <w:jc w:val="both"/>
            </w:pPr>
            <w:r w:rsidRPr="00EC7CC9">
              <w:lastRenderedPageBreak/>
              <w:t>47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Кем, в соответствии с «Правилами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аттестация сил обеспечения транспортной безопасности?</w:t>
            </w:r>
          </w:p>
        </w:tc>
      </w:tr>
      <w:tr w:rsidR="00CC1517" w:rsidRPr="00EC7CC9" w:rsidTr="00CC1517">
        <w:tc>
          <w:tcPr>
            <w:tcW w:w="988" w:type="dxa"/>
          </w:tcPr>
          <w:p w:rsidR="00CC1517" w:rsidRPr="00EC7CC9" w:rsidRDefault="00CC1517" w:rsidP="0072039D">
            <w:pPr>
              <w:jc w:val="both"/>
            </w:pPr>
            <w:r w:rsidRPr="00EC7CC9">
              <w:t>48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Возможность создания препятствия, делающего невозможным движение транспортных средств или ограничивающего функционирование объектов транспортной инфраструктуры, угрожающего жизни или здоровью персонала, пассажиров и других лиц),  в соответствии с пунктом 8,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CC1517" w:rsidRPr="00EC7CC9" w:rsidTr="00CC1517">
        <w:tc>
          <w:tcPr>
            <w:tcW w:w="988" w:type="dxa"/>
          </w:tcPr>
          <w:p w:rsidR="00CC1517" w:rsidRPr="00EC7CC9" w:rsidRDefault="00CC1517" w:rsidP="0072039D">
            <w:pPr>
              <w:jc w:val="both"/>
            </w:pPr>
            <w:r w:rsidRPr="00EC7CC9">
              <w:t>49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 xml:space="preserve">При обработке персональных данных отдельных категорий лиц, принимаемых на работу, </w:t>
            </w:r>
            <w:r w:rsidRPr="00EC7CC9">
              <w:lastRenderedPageBreak/>
              <w:t>непосредственно связанную с обеспечением транспортной безопасности, или выполняющих такую работу не осуществляется:</w:t>
            </w:r>
          </w:p>
        </w:tc>
      </w:tr>
      <w:tr w:rsidR="00CC1517" w:rsidRPr="00EC7CC9" w:rsidTr="00CC1517">
        <w:tc>
          <w:tcPr>
            <w:tcW w:w="988" w:type="dxa"/>
          </w:tcPr>
          <w:p w:rsidR="00CC1517" w:rsidRPr="00EC7CC9" w:rsidRDefault="00CC1517" w:rsidP="0072039D">
            <w:pPr>
              <w:jc w:val="both"/>
            </w:pPr>
            <w:r w:rsidRPr="00EC7CC9">
              <w:lastRenderedPageBreak/>
              <w:t>50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Порядок подготовки сил обеспечения транспортной безопасности утвержден:</w:t>
            </w:r>
          </w:p>
        </w:tc>
      </w:tr>
      <w:tr w:rsidR="00CC1517" w:rsidRPr="00EC7CC9" w:rsidTr="00CC1517">
        <w:tc>
          <w:tcPr>
            <w:tcW w:w="988" w:type="dxa"/>
          </w:tcPr>
          <w:p w:rsidR="00CC1517" w:rsidRPr="00EC7CC9" w:rsidRDefault="00CC1517" w:rsidP="0072039D">
            <w:pPr>
              <w:jc w:val="both"/>
            </w:pPr>
            <w:r w:rsidRPr="00EC7CC9">
              <w:t>51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CC1517" w:rsidRPr="00EC7CC9" w:rsidTr="00CC1517">
        <w:tc>
          <w:tcPr>
            <w:tcW w:w="988" w:type="dxa"/>
          </w:tcPr>
          <w:p w:rsidR="00CC1517" w:rsidRPr="00EC7CC9" w:rsidRDefault="00CC1517" w:rsidP="0072039D">
            <w:pPr>
              <w:jc w:val="both"/>
            </w:pPr>
            <w:r w:rsidRPr="00EC7CC9">
              <w:t>52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Порядок аккредитации юридических лиц в качестве подразделений транспортной безопасности и требования к ним устанавливаются:</w:t>
            </w:r>
          </w:p>
        </w:tc>
      </w:tr>
      <w:tr w:rsidR="00CC1517" w:rsidRPr="00EC7CC9" w:rsidTr="00CC1517">
        <w:tc>
          <w:tcPr>
            <w:tcW w:w="988" w:type="dxa"/>
          </w:tcPr>
          <w:p w:rsidR="00CC1517" w:rsidRPr="00EC7CC9" w:rsidRDefault="00CC1517" w:rsidP="0072039D">
            <w:pPr>
              <w:jc w:val="both"/>
            </w:pPr>
            <w:r w:rsidRPr="00EC7CC9">
              <w:t>53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Аккредитация юридических лиц в качестве подразделений транспортной безопасности осуществляется:</w:t>
            </w:r>
          </w:p>
        </w:tc>
      </w:tr>
      <w:tr w:rsidR="00CC1517" w:rsidRPr="00EC7CC9" w:rsidTr="00CC1517">
        <w:tc>
          <w:tcPr>
            <w:tcW w:w="988" w:type="dxa"/>
          </w:tcPr>
          <w:p w:rsidR="00CC1517" w:rsidRPr="00EC7CC9" w:rsidRDefault="00CC1517" w:rsidP="0072039D">
            <w:pPr>
              <w:jc w:val="both"/>
            </w:pPr>
            <w:r w:rsidRPr="00EC7CC9">
              <w:t>54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rPr>
                <w:u w:val="single"/>
              </w:rPr>
            </w:pPr>
            <w:r w:rsidRPr="00EC7CC9">
              <w:rPr>
                <w:u w:val="single"/>
              </w:rPr>
              <w:t xml:space="preserve">Выберите неверное утверждение. </w:t>
            </w:r>
          </w:p>
          <w:p w:rsidR="00CC1517" w:rsidRPr="00EC7CC9" w:rsidRDefault="00CC1517" w:rsidP="0072039D">
            <w:pPr>
              <w:tabs>
                <w:tab w:val="left" w:pos="4337"/>
              </w:tabs>
              <w:jc w:val="both"/>
            </w:pPr>
            <w:r w:rsidRPr="00EC7CC9">
              <w:t>Физические лица, следующие либо находящиеся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1208, обязаны:</w:t>
            </w:r>
          </w:p>
        </w:tc>
      </w:tr>
      <w:tr w:rsidR="00CC1517" w:rsidRPr="00EC7CC9" w:rsidTr="00CC1517">
        <w:tc>
          <w:tcPr>
            <w:tcW w:w="988" w:type="dxa"/>
          </w:tcPr>
          <w:p w:rsidR="00CC1517" w:rsidRPr="00EC7CC9" w:rsidRDefault="00CC1517" w:rsidP="0072039D">
            <w:pPr>
              <w:jc w:val="both"/>
            </w:pPr>
            <w:r w:rsidRPr="00EC7CC9">
              <w:lastRenderedPageBreak/>
              <w:t>55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rPr>
                <w:u w:val="single"/>
              </w:rPr>
            </w:pPr>
            <w:r w:rsidRPr="00EC7CC9">
              <w:rPr>
                <w:u w:val="single"/>
              </w:rPr>
              <w:t xml:space="preserve">Выберите неверное утверждение. </w:t>
            </w:r>
          </w:p>
          <w:p w:rsidR="00CC1517" w:rsidRPr="00EC7CC9" w:rsidRDefault="00CC1517" w:rsidP="0072039D">
            <w:pPr>
              <w:tabs>
                <w:tab w:val="left" w:pos="1725"/>
              </w:tabs>
              <w:jc w:val="both"/>
            </w:pPr>
            <w:r w:rsidRPr="00EC7CC9">
              <w:t>Физическим лицам, следующим либо находящимся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 1208, запрещается:</w:t>
            </w:r>
          </w:p>
        </w:tc>
      </w:tr>
      <w:tr w:rsidR="00CC1517" w:rsidRPr="00EC7CC9" w:rsidTr="00CC1517">
        <w:tc>
          <w:tcPr>
            <w:tcW w:w="988" w:type="dxa"/>
          </w:tcPr>
          <w:p w:rsidR="00CC1517" w:rsidRPr="00EC7CC9" w:rsidRDefault="00CC1517" w:rsidP="0072039D">
            <w:pPr>
              <w:jc w:val="both"/>
            </w:pPr>
            <w:r w:rsidRPr="00EC7CC9">
              <w:t>56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rPr>
                <w:u w:val="single"/>
              </w:rPr>
            </w:pPr>
            <w:r w:rsidRPr="00EC7CC9">
              <w:rPr>
                <w:u w:val="single"/>
              </w:rPr>
              <w:t xml:space="preserve">Выберите неверное утверждение. </w:t>
            </w:r>
          </w:p>
          <w:p w:rsidR="00CC1517" w:rsidRPr="00EC7CC9" w:rsidRDefault="00CC1517" w:rsidP="0072039D">
            <w:pPr>
              <w:jc w:val="both"/>
            </w:pPr>
            <w:r w:rsidRPr="00EC7CC9">
              <w:t>В ходе сверки (проверки) документов на КПП, в соответствии с Приказом Минтранса России от «23» июля 2015 года№ 227 «Об утверждении Правил проведения досмотра, дополнительного досмотра, повторного досмотра в целях обеспечения транспортной безопасности», работники, осуществляющие наблюдение и собеседование обязаны:</w:t>
            </w:r>
          </w:p>
        </w:tc>
      </w:tr>
      <w:tr w:rsidR="00CC1517" w:rsidRPr="00EC7CC9" w:rsidTr="00CC1517">
        <w:tc>
          <w:tcPr>
            <w:tcW w:w="988" w:type="dxa"/>
          </w:tcPr>
          <w:p w:rsidR="00CC1517" w:rsidRPr="00EC7CC9" w:rsidRDefault="00CC1517" w:rsidP="0072039D">
            <w:pPr>
              <w:jc w:val="both"/>
            </w:pPr>
            <w:r w:rsidRPr="00EC7CC9">
              <w:t>57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В ходе проверки знаний, умений, навыков аттестуемому лицу необходимо:</w:t>
            </w:r>
          </w:p>
        </w:tc>
      </w:tr>
      <w:tr w:rsidR="00CC1517" w:rsidRPr="00EC7CC9" w:rsidTr="00CC1517">
        <w:tc>
          <w:tcPr>
            <w:tcW w:w="988" w:type="dxa"/>
          </w:tcPr>
          <w:p w:rsidR="00CC1517" w:rsidRPr="00EC7CC9" w:rsidRDefault="00CC1517" w:rsidP="0072039D">
            <w:pPr>
              <w:jc w:val="both"/>
            </w:pPr>
            <w:r w:rsidRPr="00EC7CC9">
              <w:t>58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 xml:space="preserve">Субъекты транспортной инфраструктуры обязаны незамедлительно информировать в порядке, установленном Министерством транспорта Российской Федерации об угрозах совершения и (или) о совершении актов незаконного вмешательства на объектах </w:t>
            </w:r>
            <w:r w:rsidRPr="00EC7CC9">
              <w:lastRenderedPageBreak/>
              <w:t>транспортной инфраструктуры дорожного хозяйства:</w:t>
            </w:r>
          </w:p>
        </w:tc>
      </w:tr>
      <w:tr w:rsidR="00CC1517" w:rsidRPr="00EC7CC9" w:rsidTr="00CC1517">
        <w:tc>
          <w:tcPr>
            <w:tcW w:w="988" w:type="dxa"/>
          </w:tcPr>
          <w:p w:rsidR="00CC1517" w:rsidRPr="00EC7CC9" w:rsidRDefault="00CC1517" w:rsidP="0072039D">
            <w:pPr>
              <w:jc w:val="both"/>
            </w:pPr>
            <w:r w:rsidRPr="00EC7CC9">
              <w:lastRenderedPageBreak/>
              <w:t>59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pPr>
            <w:r w:rsidRPr="00EC7CC9">
              <w:t>При проведении плановых и внеплановых выездных проверок с использованием тест-предметов и (или) тест-объектов должностные лица органа государственного контроля (надзора) и уполномоченные представители руководствуются положениями:</w:t>
            </w:r>
          </w:p>
        </w:tc>
      </w:tr>
      <w:tr w:rsidR="00CC1517" w:rsidRPr="00EC7CC9" w:rsidTr="00CC1517">
        <w:tc>
          <w:tcPr>
            <w:tcW w:w="988" w:type="dxa"/>
          </w:tcPr>
          <w:p w:rsidR="00CC1517" w:rsidRPr="00EC7CC9" w:rsidRDefault="00CC1517" w:rsidP="0072039D">
            <w:pPr>
              <w:jc w:val="both"/>
            </w:pPr>
            <w:r w:rsidRPr="00EC7CC9">
              <w:t>60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72039D">
            <w:pPr>
              <w:jc w:val="both"/>
              <w:rPr>
                <w:u w:val="single"/>
              </w:rPr>
            </w:pPr>
            <w:r w:rsidRPr="00EC7CC9">
              <w:rPr>
                <w:u w:val="single"/>
              </w:rPr>
              <w:t xml:space="preserve">Выберите неправильное утверждение. </w:t>
            </w:r>
          </w:p>
          <w:p w:rsidR="00CC1517" w:rsidRPr="00EC7CC9" w:rsidRDefault="00CC1517" w:rsidP="0072039D">
            <w:pPr>
              <w:jc w:val="both"/>
            </w:pPr>
            <w:r w:rsidRPr="00EC7CC9">
              <w:t>Работники, осуществляющие наблюдение и собеседование, в соответствии с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CC1517" w:rsidRPr="00EC7CC9" w:rsidTr="00CC1517">
        <w:tc>
          <w:tcPr>
            <w:tcW w:w="988" w:type="dxa"/>
          </w:tcPr>
          <w:p w:rsidR="00CC1517" w:rsidRPr="00EC7CC9" w:rsidRDefault="00CC1517" w:rsidP="0072039D">
            <w:pPr>
              <w:jc w:val="both"/>
            </w:pPr>
            <w:r w:rsidRPr="00EC7CC9">
              <w:t>61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34B61">
            <w:pPr>
              <w:jc w:val="both"/>
            </w:pPr>
            <w:r w:rsidRPr="00EC7CC9">
              <w:rPr>
                <w:szCs w:val="28"/>
              </w:rPr>
              <w:t>Сектор свободного доступа зоны транспортной безопасности— это:</w:t>
            </w:r>
          </w:p>
        </w:tc>
      </w:tr>
      <w:tr w:rsidR="00CC1517" w:rsidRPr="00EC7CC9" w:rsidTr="00CC1517">
        <w:tc>
          <w:tcPr>
            <w:tcW w:w="988" w:type="dxa"/>
          </w:tcPr>
          <w:p w:rsidR="00CC1517" w:rsidRPr="00EC7CC9" w:rsidRDefault="00CC1517" w:rsidP="0072039D">
            <w:pPr>
              <w:jc w:val="both"/>
            </w:pPr>
            <w:r w:rsidRPr="00EC7CC9">
              <w:t>62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8F0A67">
            <w:pPr>
              <w:jc w:val="both"/>
            </w:pPr>
            <w:r w:rsidRPr="00EC7CC9">
              <w:rPr>
                <w:szCs w:val="28"/>
              </w:rPr>
              <w:t>Технологический сектор зоны транспортной безопасности объекта транспортной инфраструктуры – это:</w:t>
            </w:r>
          </w:p>
        </w:tc>
      </w:tr>
      <w:tr w:rsidR="00CC1517" w:rsidRPr="00EC7CC9" w:rsidTr="00CC1517">
        <w:tc>
          <w:tcPr>
            <w:tcW w:w="988" w:type="dxa"/>
          </w:tcPr>
          <w:p w:rsidR="00CC1517" w:rsidRPr="00EC7CC9" w:rsidRDefault="00CC1517" w:rsidP="00FB5912">
            <w:pPr>
              <w:jc w:val="both"/>
            </w:pPr>
            <w:r w:rsidRPr="00EC7CC9">
              <w:t>6</w:t>
            </w:r>
            <w:r>
              <w:t>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rPr>
                <w:szCs w:val="28"/>
              </w:rPr>
              <w:t>Критический элемент объектов транспортной инфраструктуры – это:</w:t>
            </w:r>
          </w:p>
        </w:tc>
      </w:tr>
      <w:tr w:rsidR="00CC1517" w:rsidRPr="00EC7CC9" w:rsidTr="00CC1517">
        <w:tc>
          <w:tcPr>
            <w:tcW w:w="988" w:type="dxa"/>
          </w:tcPr>
          <w:p w:rsidR="00CC1517" w:rsidRPr="00EC7CC9" w:rsidRDefault="00CC1517" w:rsidP="00FB5912">
            <w:pPr>
              <w:jc w:val="both"/>
            </w:pPr>
            <w:r w:rsidRPr="00EC7CC9">
              <w:t>6</w:t>
            </w:r>
            <w:r>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Грузы повышенной опасности — это:</w:t>
            </w:r>
          </w:p>
        </w:tc>
      </w:tr>
      <w:tr w:rsidR="00CC1517" w:rsidRPr="00EC7CC9" w:rsidTr="00CC1517">
        <w:tc>
          <w:tcPr>
            <w:tcW w:w="988" w:type="dxa"/>
          </w:tcPr>
          <w:p w:rsidR="00CC1517" w:rsidRPr="00EC7CC9" w:rsidRDefault="00CC1517" w:rsidP="00FB5912">
            <w:pPr>
              <w:jc w:val="both"/>
            </w:pPr>
            <w:r w:rsidRPr="00EC7CC9">
              <w:t>6</w:t>
            </w:r>
            <w:r>
              <w:t>5</w:t>
            </w:r>
          </w:p>
        </w:tc>
        <w:tc>
          <w:tcPr>
            <w:tcW w:w="14288" w:type="dxa"/>
          </w:tcPr>
          <w:p w:rsidR="00CC1517" w:rsidRPr="00EC7CC9" w:rsidRDefault="00CC1517" w:rsidP="00FB5912">
            <w:pPr>
              <w:jc w:val="both"/>
            </w:pPr>
            <w:r w:rsidRPr="00EC7CC9">
              <w:t>Учет и хранение сведений о прохождении подготовки силами обеспечения транспортной безопасности в отношении работников субъекта транспортной инфраструктуры осуществляется:</w:t>
            </w:r>
          </w:p>
        </w:tc>
      </w:tr>
      <w:tr w:rsidR="00CC1517" w:rsidRPr="00EC7CC9" w:rsidTr="00CC1517">
        <w:tc>
          <w:tcPr>
            <w:tcW w:w="988" w:type="dxa"/>
          </w:tcPr>
          <w:p w:rsidR="00CC1517" w:rsidRPr="00EC7CC9" w:rsidRDefault="00CC1517" w:rsidP="00FB5912">
            <w:pPr>
              <w:jc w:val="both"/>
            </w:pPr>
            <w:r w:rsidRPr="00EC7CC9">
              <w:lastRenderedPageBreak/>
              <w:t>6</w:t>
            </w:r>
            <w:r>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Учет и хранение сведений о прохождении подготовки силами обеспечения транспортной безопасности в отношении работников подразделения транспортной безопасности осуществляется:</w:t>
            </w:r>
          </w:p>
        </w:tc>
      </w:tr>
      <w:tr w:rsidR="00CC1517" w:rsidRPr="00EC7CC9" w:rsidTr="00CC1517">
        <w:tc>
          <w:tcPr>
            <w:tcW w:w="988" w:type="dxa"/>
          </w:tcPr>
          <w:p w:rsidR="00CC1517" w:rsidRPr="00EC7CC9" w:rsidRDefault="00CC1517" w:rsidP="00FB5912">
            <w:pPr>
              <w:jc w:val="both"/>
            </w:pPr>
            <w:r w:rsidRPr="00EC7CC9">
              <w:t>6</w:t>
            </w:r>
            <w:r>
              <w:t>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Проход в перевозочный сектор зоны транспортной безопасности разрешается:</w:t>
            </w:r>
          </w:p>
        </w:tc>
      </w:tr>
      <w:tr w:rsidR="00CC1517" w:rsidRPr="00EC7CC9" w:rsidTr="00CC1517">
        <w:tc>
          <w:tcPr>
            <w:tcW w:w="988" w:type="dxa"/>
          </w:tcPr>
          <w:p w:rsidR="00CC1517" w:rsidRPr="00EC7CC9" w:rsidRDefault="00CC1517" w:rsidP="00FB5912">
            <w:pPr>
              <w:jc w:val="both"/>
            </w:pPr>
            <w:r w:rsidRPr="00EC7CC9">
              <w:t>6</w:t>
            </w:r>
            <w:r>
              <w:t>8</w:t>
            </w:r>
          </w:p>
        </w:tc>
        <w:tc>
          <w:tcPr>
            <w:tcW w:w="14288" w:type="dxa"/>
          </w:tcPr>
          <w:p w:rsidR="00CC1517" w:rsidRPr="00EC7CC9" w:rsidRDefault="00CC1517" w:rsidP="00FB5912">
            <w:pPr>
              <w:tabs>
                <w:tab w:val="left" w:pos="4655"/>
              </w:tabs>
              <w:jc w:val="both"/>
            </w:pPr>
            <w:r w:rsidRPr="00EC7CC9">
              <w:t>Силы транспортной безопасности наибольшее внимание должны уделять при защите от «угрозы взрыва»:</w:t>
            </w:r>
          </w:p>
        </w:tc>
      </w:tr>
      <w:tr w:rsidR="00CC1517" w:rsidRPr="00EC7CC9" w:rsidTr="00CC1517">
        <w:tc>
          <w:tcPr>
            <w:tcW w:w="988" w:type="dxa"/>
          </w:tcPr>
          <w:p w:rsidR="00CC1517" w:rsidRPr="00EC7CC9" w:rsidRDefault="00CC1517" w:rsidP="00FB5912">
            <w:pPr>
              <w:jc w:val="both"/>
            </w:pPr>
            <w:r>
              <w:t>69</w:t>
            </w:r>
          </w:p>
        </w:tc>
        <w:tc>
          <w:tcPr>
            <w:tcW w:w="14288" w:type="dxa"/>
          </w:tcPr>
          <w:p w:rsidR="00CC1517" w:rsidRPr="00EC7CC9" w:rsidRDefault="00CC1517" w:rsidP="00FB5912">
            <w:pPr>
              <w:jc w:val="both"/>
            </w:pPr>
            <w:r w:rsidRPr="00EC7CC9">
              <w:t>Порядок определения недействительных пропусков заключается в выявлении следующих признаков:</w:t>
            </w:r>
          </w:p>
        </w:tc>
      </w:tr>
      <w:tr w:rsidR="00CC1517" w:rsidRPr="00EC7CC9" w:rsidTr="00CC1517">
        <w:tc>
          <w:tcPr>
            <w:tcW w:w="988" w:type="dxa"/>
          </w:tcPr>
          <w:p w:rsidR="00CC1517" w:rsidRPr="00EC7CC9" w:rsidRDefault="00CC1517" w:rsidP="00FB5912">
            <w:pPr>
              <w:jc w:val="both"/>
            </w:pPr>
            <w:r w:rsidRPr="00EC7CC9">
              <w:t>7</w:t>
            </w:r>
            <w:r>
              <w:t>0</w:t>
            </w:r>
          </w:p>
        </w:tc>
        <w:tc>
          <w:tcPr>
            <w:tcW w:w="14288" w:type="dxa"/>
          </w:tcPr>
          <w:p w:rsidR="00CC1517" w:rsidRPr="00EC7CC9" w:rsidRDefault="00CC1517" w:rsidP="00FB5912">
            <w:pPr>
              <w:jc w:val="both"/>
            </w:pPr>
            <w:r w:rsidRPr="00EC7CC9">
              <w:t>Порядок действия на КПП персонала связанного с обеспечением пропускного режима в случае непосредственной, прямой угрозы и совершения акта незаконного вмешательства на объекте транспортной инфраструктуры:</w:t>
            </w:r>
          </w:p>
        </w:tc>
      </w:tr>
      <w:tr w:rsidR="00CC1517" w:rsidRPr="00EC7CC9" w:rsidTr="00CC1517">
        <w:trPr>
          <w:trHeight w:val="77"/>
        </w:trPr>
        <w:tc>
          <w:tcPr>
            <w:tcW w:w="988" w:type="dxa"/>
          </w:tcPr>
          <w:p w:rsidR="00CC1517" w:rsidRPr="00EC7CC9" w:rsidRDefault="00CC1517" w:rsidP="00FB5912">
            <w:pPr>
              <w:jc w:val="both"/>
            </w:pPr>
            <w:r w:rsidRPr="00EC7CC9">
              <w:t>7</w:t>
            </w:r>
            <w:r>
              <w:t>1</w:t>
            </w:r>
          </w:p>
        </w:tc>
        <w:tc>
          <w:tcPr>
            <w:tcW w:w="14288" w:type="dxa"/>
          </w:tcPr>
          <w:p w:rsidR="00CC1517" w:rsidRPr="00EC7CC9" w:rsidRDefault="00CC1517" w:rsidP="00FB5912">
            <w:pPr>
              <w:jc w:val="both"/>
            </w:pPr>
            <w:r w:rsidRPr="00EC7CC9">
              <w:t>Строения, помещения, конструктивные, технологические и технические элементы объекта транспортной инфраструктуры, акт незаконного вмешательства в отношение которых приведет к полному или частичному прекращению его функционирования и/или возникновению чрезвычайных ситуаций – это:</w:t>
            </w:r>
          </w:p>
        </w:tc>
      </w:tr>
      <w:tr w:rsidR="00CC1517" w:rsidRPr="00EC7CC9" w:rsidTr="00CC1517">
        <w:tc>
          <w:tcPr>
            <w:tcW w:w="988" w:type="dxa"/>
          </w:tcPr>
          <w:p w:rsidR="00CC1517" w:rsidRPr="00EC7CC9" w:rsidRDefault="00CC1517" w:rsidP="00FB5912">
            <w:pPr>
              <w:jc w:val="both"/>
            </w:pPr>
            <w:r w:rsidRPr="00EC7CC9">
              <w:t>7</w:t>
            </w:r>
            <w:r>
              <w:t>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В каких случаях проводится повторный досмотр в целях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lastRenderedPageBreak/>
              <w:t>7</w:t>
            </w:r>
            <w:r>
              <w:t>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При проведении досмотра, дополнительного досмотра и повторного досмотра в целях обеспечения транспортной безопасности используются:</w:t>
            </w:r>
          </w:p>
        </w:tc>
      </w:tr>
      <w:tr w:rsidR="00CC1517" w:rsidRPr="00EC7CC9" w:rsidTr="00CC1517">
        <w:tc>
          <w:tcPr>
            <w:tcW w:w="988" w:type="dxa"/>
          </w:tcPr>
          <w:p w:rsidR="00CC1517" w:rsidRPr="00EC7CC9" w:rsidRDefault="00CC1517" w:rsidP="00FB5912">
            <w:pPr>
              <w:jc w:val="both"/>
            </w:pPr>
            <w:r w:rsidRPr="00EC7CC9">
              <w:t>7</w:t>
            </w:r>
            <w:r>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Согласно Федеральному закону от 09.02.2007 г. № 16-ФЗ «О транспортной безопасности» органы аттестации – это</w:t>
            </w:r>
          </w:p>
        </w:tc>
      </w:tr>
      <w:tr w:rsidR="00CC1517" w:rsidRPr="00EC7CC9" w:rsidTr="00CC1517">
        <w:tc>
          <w:tcPr>
            <w:tcW w:w="988" w:type="dxa"/>
          </w:tcPr>
          <w:p w:rsidR="00CC1517" w:rsidRPr="00EC7CC9" w:rsidRDefault="00CC1517" w:rsidP="00FB5912">
            <w:pPr>
              <w:jc w:val="both"/>
            </w:pPr>
            <w:r w:rsidRPr="00EC7CC9">
              <w:t>7</w:t>
            </w:r>
            <w:r>
              <w:t>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подразделения транспортной безопасности, осуществляющих досмотр, дополнительный досмотр и повторный досмотр в целях обеспечения транспортной безопасности проводится со следующей периодичностью:</w:t>
            </w:r>
          </w:p>
        </w:tc>
      </w:tr>
      <w:tr w:rsidR="00CC1517" w:rsidRPr="00EC7CC9" w:rsidTr="00CC1517">
        <w:tc>
          <w:tcPr>
            <w:tcW w:w="988" w:type="dxa"/>
          </w:tcPr>
          <w:p w:rsidR="00CC1517" w:rsidRPr="00EC7CC9" w:rsidRDefault="00CC1517" w:rsidP="00FB5912">
            <w:pPr>
              <w:jc w:val="both"/>
            </w:pPr>
            <w:r w:rsidRPr="00EC7CC9">
              <w:t>7</w:t>
            </w:r>
            <w:r>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Какие виды включает подготовка сил обеспечения транспортной безопасности согласно приказу Министерства транспорта РФ от 31.07.2014 г. № 212?</w:t>
            </w:r>
          </w:p>
        </w:tc>
      </w:tr>
      <w:tr w:rsidR="00CC1517" w:rsidRPr="00EC7CC9" w:rsidTr="00CC1517">
        <w:tc>
          <w:tcPr>
            <w:tcW w:w="988" w:type="dxa"/>
          </w:tcPr>
          <w:p w:rsidR="00CC1517" w:rsidRPr="00EC7CC9" w:rsidRDefault="00CC1517" w:rsidP="00FB5912">
            <w:pPr>
              <w:jc w:val="both"/>
            </w:pPr>
            <w:r w:rsidRPr="00EC7CC9">
              <w:t>7</w:t>
            </w:r>
            <w:r>
              <w:t>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определяются:</w:t>
            </w:r>
          </w:p>
        </w:tc>
      </w:tr>
      <w:tr w:rsidR="00CC1517" w:rsidRPr="00EC7CC9" w:rsidTr="00CC1517">
        <w:tc>
          <w:tcPr>
            <w:tcW w:w="988" w:type="dxa"/>
          </w:tcPr>
          <w:p w:rsidR="00CC1517" w:rsidRPr="00EC7CC9" w:rsidRDefault="00CC1517" w:rsidP="00FB5912">
            <w:pPr>
              <w:jc w:val="both"/>
            </w:pPr>
            <w:r w:rsidRPr="00EC7CC9">
              <w:t>7</w:t>
            </w:r>
            <w:r>
              <w:t>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 xml:space="preserve">Какой документ выдается органом аттестации </w:t>
            </w:r>
            <w:r w:rsidRPr="00EC7CC9">
              <w:lastRenderedPageBreak/>
              <w:t>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CC1517" w:rsidRPr="00EC7CC9" w:rsidTr="00CC1517">
        <w:tc>
          <w:tcPr>
            <w:tcW w:w="988" w:type="dxa"/>
          </w:tcPr>
          <w:p w:rsidR="00CC1517" w:rsidRPr="00EC7CC9" w:rsidRDefault="00CC1517" w:rsidP="00FB5912">
            <w:pPr>
              <w:jc w:val="both"/>
            </w:pPr>
            <w:r>
              <w:lastRenderedPageBreak/>
              <w:t>79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В случае поступления информации об угрозе совершения актов незаконного вмешательства, в соответствии с пунктом 162.4,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CC1517" w:rsidRPr="00EC7CC9" w:rsidTr="00CC1517">
        <w:tc>
          <w:tcPr>
            <w:tcW w:w="988" w:type="dxa"/>
          </w:tcPr>
          <w:p w:rsidR="00CC1517" w:rsidRPr="00EC7CC9" w:rsidRDefault="00CC1517" w:rsidP="00FB5912">
            <w:pPr>
              <w:jc w:val="both"/>
            </w:pPr>
            <w:r w:rsidRPr="00EC7CC9">
              <w:t>8</w:t>
            </w:r>
            <w:r>
              <w:t>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tabs>
                <w:tab w:val="left" w:pos="4789"/>
              </w:tabs>
              <w:jc w:val="both"/>
            </w:pPr>
            <w:r w:rsidRPr="00EC7CC9">
              <w:t>Согласно Федеральному закону от 09.02.2007 г. № 16-ФЗ «О транспортной безопасности» аттестация сил обеспечения транспортной безопасности – это:</w:t>
            </w:r>
          </w:p>
        </w:tc>
      </w:tr>
      <w:tr w:rsidR="00CC1517" w:rsidRPr="00EC7CC9" w:rsidTr="00CC1517">
        <w:tc>
          <w:tcPr>
            <w:tcW w:w="988" w:type="dxa"/>
          </w:tcPr>
          <w:p w:rsidR="00CC1517" w:rsidRPr="00EC7CC9" w:rsidRDefault="00CC1517" w:rsidP="00FB5912">
            <w:pPr>
              <w:jc w:val="both"/>
            </w:pPr>
            <w:r w:rsidRPr="00EC7CC9">
              <w:t>8</w:t>
            </w:r>
            <w:r>
              <w:t>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Каким нормативным правовым актом утверждены правила аттестации сил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t>8</w:t>
            </w:r>
            <w:r>
              <w:t>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CC1517" w:rsidRPr="00EC7CC9" w:rsidTr="00CC1517">
        <w:tc>
          <w:tcPr>
            <w:tcW w:w="988" w:type="dxa"/>
          </w:tcPr>
          <w:p w:rsidR="00CC1517" w:rsidRPr="00EC7CC9" w:rsidRDefault="00CC1517" w:rsidP="00FB5912">
            <w:pPr>
              <w:jc w:val="both"/>
            </w:pPr>
            <w:r w:rsidRPr="00EC7CC9">
              <w:t>8</w:t>
            </w:r>
            <w:r>
              <w:t>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tabs>
                <w:tab w:val="left" w:pos="3633"/>
              </w:tabs>
              <w:jc w:val="both"/>
            </w:pPr>
            <w:r w:rsidRPr="00EC7CC9">
              <w:t xml:space="preserve">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w:t>
            </w:r>
            <w:r w:rsidRPr="00EC7CC9">
              <w:lastRenderedPageBreak/>
              <w:t>транспортных средств или ее часть?</w:t>
            </w:r>
          </w:p>
        </w:tc>
      </w:tr>
      <w:tr w:rsidR="00CC1517" w:rsidRPr="00EC7CC9" w:rsidTr="00CC1517">
        <w:tc>
          <w:tcPr>
            <w:tcW w:w="988" w:type="dxa"/>
          </w:tcPr>
          <w:p w:rsidR="00CC1517" w:rsidRPr="00EC7CC9" w:rsidRDefault="00CC1517" w:rsidP="00FB5912">
            <w:pPr>
              <w:jc w:val="both"/>
            </w:pPr>
            <w:r w:rsidRPr="00EC7CC9">
              <w:lastRenderedPageBreak/>
              <w:t>8</w:t>
            </w:r>
            <w:r>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Порядок подготовки сил обеспечения транспортной безопасности утвержден:</w:t>
            </w:r>
          </w:p>
        </w:tc>
      </w:tr>
      <w:tr w:rsidR="00CC1517" w:rsidRPr="00EC7CC9" w:rsidTr="00CC1517">
        <w:tc>
          <w:tcPr>
            <w:tcW w:w="988" w:type="dxa"/>
          </w:tcPr>
          <w:p w:rsidR="00CC1517" w:rsidRPr="00EC7CC9" w:rsidRDefault="00CC1517" w:rsidP="00FB5912">
            <w:pPr>
              <w:jc w:val="both"/>
            </w:pPr>
            <w:r w:rsidRPr="00EC7CC9">
              <w:t>8</w:t>
            </w:r>
            <w:r>
              <w:t>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Ответственность за обеспечение транспортной безопасности объектов транспортной инфраструктуры и транспортных средств возлагается на:</w:t>
            </w:r>
          </w:p>
        </w:tc>
      </w:tr>
      <w:tr w:rsidR="00CC1517" w:rsidRPr="00EC7CC9" w:rsidTr="00CC1517">
        <w:tc>
          <w:tcPr>
            <w:tcW w:w="988" w:type="dxa"/>
          </w:tcPr>
          <w:p w:rsidR="00CC1517" w:rsidRPr="00EC7CC9" w:rsidRDefault="00CC1517" w:rsidP="00FB5912">
            <w:pPr>
              <w:jc w:val="both"/>
            </w:pPr>
            <w:r w:rsidRPr="00EC7CC9">
              <w:t>8</w:t>
            </w:r>
            <w:r>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Уголовная ответственность за обеспечение транспортной безопасности наступает в случае:</w:t>
            </w:r>
          </w:p>
        </w:tc>
      </w:tr>
      <w:tr w:rsidR="00CC1517" w:rsidRPr="00EC7CC9" w:rsidTr="00CC1517">
        <w:tc>
          <w:tcPr>
            <w:tcW w:w="988" w:type="dxa"/>
          </w:tcPr>
          <w:p w:rsidR="00CC1517" w:rsidRPr="00EC7CC9" w:rsidRDefault="00CC1517" w:rsidP="00FB5912">
            <w:pPr>
              <w:jc w:val="both"/>
            </w:pPr>
            <w:r w:rsidRPr="00EC7CC9">
              <w:t>8</w:t>
            </w:r>
            <w:r>
              <w:t>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CC1517" w:rsidRPr="00EC7CC9" w:rsidTr="00CC1517">
        <w:tc>
          <w:tcPr>
            <w:tcW w:w="988" w:type="dxa"/>
          </w:tcPr>
          <w:p w:rsidR="00CC1517" w:rsidRPr="00EC7CC9" w:rsidRDefault="00CC1517" w:rsidP="00FB5912">
            <w:pPr>
              <w:jc w:val="both"/>
            </w:pPr>
            <w:r w:rsidRPr="00EC7CC9">
              <w:t>8</w:t>
            </w:r>
            <w:r>
              <w:t>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 xml:space="preserve">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w:t>
            </w:r>
            <w:r w:rsidRPr="00EC7CC9">
              <w:lastRenderedPageBreak/>
              <w:t>причинение крупного ущерба?</w:t>
            </w:r>
          </w:p>
        </w:tc>
      </w:tr>
      <w:tr w:rsidR="00CC1517" w:rsidRPr="00EC7CC9" w:rsidTr="00CC1517">
        <w:tc>
          <w:tcPr>
            <w:tcW w:w="988" w:type="dxa"/>
          </w:tcPr>
          <w:p w:rsidR="00CC1517" w:rsidRPr="00EC7CC9" w:rsidRDefault="00CC1517" w:rsidP="00FB5912">
            <w:pPr>
              <w:jc w:val="both"/>
            </w:pPr>
            <w:r>
              <w:lastRenderedPageBreak/>
              <w:t>89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граждан от:</w:t>
            </w:r>
          </w:p>
        </w:tc>
      </w:tr>
      <w:tr w:rsidR="00CC1517" w:rsidRPr="00EC7CC9" w:rsidTr="00CC1517">
        <w:tc>
          <w:tcPr>
            <w:tcW w:w="988" w:type="dxa"/>
          </w:tcPr>
          <w:p w:rsidR="00CC1517" w:rsidRPr="00EC7CC9" w:rsidRDefault="00CC1517" w:rsidP="00FB5912">
            <w:pPr>
              <w:jc w:val="both"/>
            </w:pPr>
            <w:r w:rsidRPr="00EC7CC9">
              <w:t>9</w:t>
            </w:r>
            <w:r>
              <w:t>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CC1517" w:rsidRPr="00EC7CC9" w:rsidTr="00CC1517">
        <w:tc>
          <w:tcPr>
            <w:tcW w:w="988" w:type="dxa"/>
          </w:tcPr>
          <w:p w:rsidR="00CC1517" w:rsidRPr="00EC7CC9" w:rsidRDefault="00CC1517" w:rsidP="00FB5912">
            <w:pPr>
              <w:jc w:val="both"/>
            </w:pPr>
            <w:r w:rsidRPr="00EC7CC9">
              <w:t>9</w:t>
            </w:r>
            <w:r>
              <w:t>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Отказ пассажира от досмотра, дополнительного досмотра и повторного досмотра в целях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t>9</w:t>
            </w:r>
            <w:r>
              <w:t>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Технические средства обеспечения транспортной безопасности подлежат:</w:t>
            </w:r>
          </w:p>
        </w:tc>
      </w:tr>
      <w:tr w:rsidR="00CC1517" w:rsidRPr="00EC7CC9" w:rsidTr="00CC1517">
        <w:tc>
          <w:tcPr>
            <w:tcW w:w="988" w:type="dxa"/>
          </w:tcPr>
          <w:p w:rsidR="00CC1517" w:rsidRPr="00EC7CC9" w:rsidRDefault="00CC1517" w:rsidP="00FB5912">
            <w:pPr>
              <w:jc w:val="both"/>
            </w:pPr>
            <w:r w:rsidRPr="00EC7CC9">
              <w:t>9</w:t>
            </w:r>
            <w:r>
              <w:t>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rPr>
                <w:u w:val="single"/>
              </w:rPr>
            </w:pPr>
            <w:r w:rsidRPr="00EC7CC9">
              <w:rPr>
                <w:u w:val="single"/>
              </w:rPr>
              <w:t xml:space="preserve">Выберите неправильное утверждение. </w:t>
            </w:r>
          </w:p>
          <w:p w:rsidR="00CC1517" w:rsidRPr="00EC7CC9" w:rsidRDefault="00CC1517" w:rsidP="00FB5912">
            <w:pPr>
              <w:jc w:val="both"/>
            </w:pPr>
            <w:r w:rsidRPr="00EC7CC9">
              <w:t>Работники, осуществляющие наблюдение и собеседование, в соответствии с пунктом 72, статьи V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CC1517" w:rsidRPr="00EC7CC9" w:rsidTr="00CC1517">
        <w:tc>
          <w:tcPr>
            <w:tcW w:w="988" w:type="dxa"/>
          </w:tcPr>
          <w:p w:rsidR="00CC1517" w:rsidRPr="00EC7CC9" w:rsidRDefault="00CC1517" w:rsidP="00FB5912">
            <w:pPr>
              <w:jc w:val="both"/>
            </w:pPr>
            <w:r w:rsidRPr="00EC7CC9">
              <w:t>9</w:t>
            </w:r>
            <w:r>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tabs>
                <w:tab w:val="left" w:pos="3935"/>
              </w:tabs>
              <w:jc w:val="both"/>
            </w:pPr>
            <w:r w:rsidRPr="00EC7CC9">
              <w:t xml:space="preserve">Какие средства, в соответствии с пунктом 8, </w:t>
            </w:r>
            <w:r w:rsidRPr="00EC7CC9">
              <w:lastRenderedPageBreak/>
              <w:t>статьи 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lastRenderedPageBreak/>
              <w:t>9</w:t>
            </w:r>
            <w:r>
              <w:t>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tabs>
                <w:tab w:val="left" w:pos="2344"/>
              </w:tabs>
              <w:jc w:val="both"/>
            </w:pPr>
            <w:r w:rsidRPr="00EC7CC9">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t>9</w:t>
            </w:r>
            <w:r>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С какой целью, в соответствии с пунктом 5, главы I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тест-объектов?</w:t>
            </w:r>
          </w:p>
        </w:tc>
      </w:tr>
      <w:tr w:rsidR="00CC1517" w:rsidRPr="00EC7CC9" w:rsidTr="00CC1517">
        <w:tc>
          <w:tcPr>
            <w:tcW w:w="988" w:type="dxa"/>
          </w:tcPr>
          <w:p w:rsidR="00CC1517" w:rsidRPr="00EC7CC9" w:rsidRDefault="00CC1517" w:rsidP="00FB5912">
            <w:pPr>
              <w:jc w:val="both"/>
            </w:pPr>
            <w:r w:rsidRPr="00EC7CC9">
              <w:t>9</w:t>
            </w:r>
            <w:r>
              <w:t>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tabs>
                <w:tab w:val="left" w:pos="3751"/>
              </w:tabs>
              <w:jc w:val="both"/>
            </w:pPr>
            <w:r w:rsidRPr="00EC7CC9">
              <w:t xml:space="preserve">Какая периодичность установлена статьей 11.1. Федерального закона Российской Федерации «О транспортной безопасности» для проведения </w:t>
            </w:r>
            <w:r w:rsidRPr="00EC7CC9">
              <w:lastRenderedPageBreak/>
              <w:t>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lastRenderedPageBreak/>
              <w:t>9</w:t>
            </w:r>
            <w:r>
              <w:t>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tabs>
                <w:tab w:val="left" w:pos="3767"/>
              </w:tabs>
              <w:jc w:val="both"/>
            </w:pPr>
            <w:r w:rsidRPr="00EC7CC9">
              <w:t>Порядок оповещения при обнаружении подозрительного предмета в салоне транспортного средства:</w:t>
            </w:r>
          </w:p>
        </w:tc>
      </w:tr>
      <w:tr w:rsidR="00CC1517" w:rsidRPr="00EC7CC9" w:rsidTr="00CC1517">
        <w:tc>
          <w:tcPr>
            <w:tcW w:w="988" w:type="dxa"/>
          </w:tcPr>
          <w:p w:rsidR="00CC1517" w:rsidRPr="00EC7CC9" w:rsidRDefault="00CC1517" w:rsidP="00324792">
            <w:pPr>
              <w:jc w:val="both"/>
            </w:pPr>
            <w:r>
              <w:t>99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В соответствии с пунктом 7.1,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определены как:</w:t>
            </w:r>
          </w:p>
        </w:tc>
      </w:tr>
      <w:tr w:rsidR="00CC1517" w:rsidRPr="00EC7CC9" w:rsidTr="00CC1517">
        <w:tc>
          <w:tcPr>
            <w:tcW w:w="988" w:type="dxa"/>
          </w:tcPr>
          <w:p w:rsidR="00CC1517" w:rsidRPr="00EC7CC9" w:rsidRDefault="00CC1517" w:rsidP="00FB5912">
            <w:pPr>
              <w:jc w:val="both"/>
            </w:pPr>
            <w:r w:rsidRPr="00EC7CC9">
              <w:t>10</w:t>
            </w:r>
            <w:r>
              <w:t>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 xml:space="preserve">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w:t>
            </w:r>
            <w:r w:rsidRPr="00EC7CC9">
              <w:lastRenderedPageBreak/>
              <w:t>определены как:</w:t>
            </w:r>
          </w:p>
        </w:tc>
      </w:tr>
      <w:tr w:rsidR="00CC1517" w:rsidRPr="00EC7CC9" w:rsidTr="00CC1517">
        <w:tc>
          <w:tcPr>
            <w:tcW w:w="988" w:type="dxa"/>
          </w:tcPr>
          <w:p w:rsidR="00CC1517" w:rsidRPr="00EC7CC9" w:rsidRDefault="00CC1517" w:rsidP="00FB5912">
            <w:pPr>
              <w:jc w:val="both"/>
            </w:pPr>
            <w:r w:rsidRPr="00EC7CC9">
              <w:lastRenderedPageBreak/>
              <w:t>10</w:t>
            </w:r>
            <w:r>
              <w:t>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Сколько потенциальных угроз определено приказом от 05.03.2010 г. №52/112/134 Минтранса России, Федеральной службой безопасности и МВД России?</w:t>
            </w:r>
          </w:p>
        </w:tc>
      </w:tr>
      <w:tr w:rsidR="00CC1517" w:rsidRPr="00EC7CC9" w:rsidTr="00CC1517">
        <w:tc>
          <w:tcPr>
            <w:tcW w:w="988" w:type="dxa"/>
          </w:tcPr>
          <w:p w:rsidR="00CC1517" w:rsidRPr="00EC7CC9" w:rsidRDefault="00CC1517" w:rsidP="00FB5912">
            <w:pPr>
              <w:jc w:val="both"/>
            </w:pPr>
            <w:r w:rsidRPr="00EC7CC9">
              <w:t>10</w:t>
            </w:r>
            <w:r>
              <w:t>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Порядок разработки планов обеспечения транспортной безопасности устанавливается:</w:t>
            </w:r>
          </w:p>
        </w:tc>
      </w:tr>
      <w:tr w:rsidR="00CC1517" w:rsidRPr="00EC7CC9" w:rsidTr="00CC1517">
        <w:tc>
          <w:tcPr>
            <w:tcW w:w="988" w:type="dxa"/>
          </w:tcPr>
          <w:p w:rsidR="00CC1517" w:rsidRPr="00EC7CC9" w:rsidRDefault="00CC1517" w:rsidP="00FB5912">
            <w:pPr>
              <w:jc w:val="both"/>
            </w:pPr>
            <w:r w:rsidRPr="00EC7CC9">
              <w:t>10</w:t>
            </w:r>
            <w:r>
              <w:t>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Планы обеспечения транспортной безопасности объектов транспортной инфраструктуры утверждаются:</w:t>
            </w:r>
          </w:p>
        </w:tc>
      </w:tr>
      <w:tr w:rsidR="00CC1517" w:rsidRPr="00EC7CC9" w:rsidTr="00CC1517">
        <w:tc>
          <w:tcPr>
            <w:tcW w:w="988" w:type="dxa"/>
          </w:tcPr>
          <w:p w:rsidR="00CC1517" w:rsidRPr="00EC7CC9" w:rsidRDefault="00CC1517" w:rsidP="00FB5912">
            <w:pPr>
              <w:jc w:val="both"/>
            </w:pPr>
            <w:r w:rsidRPr="00EC7CC9">
              <w:t>10</w:t>
            </w:r>
            <w:r>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Какое определение понятия «Категорирование объектов транспортной инфраструктуры» является правильным?</w:t>
            </w:r>
          </w:p>
        </w:tc>
      </w:tr>
      <w:tr w:rsidR="00CC1517" w:rsidRPr="00EC7CC9" w:rsidTr="00CC1517">
        <w:tc>
          <w:tcPr>
            <w:tcW w:w="988" w:type="dxa"/>
          </w:tcPr>
          <w:p w:rsidR="00CC1517" w:rsidRPr="00EC7CC9" w:rsidRDefault="00CC1517" w:rsidP="00FB5912">
            <w:pPr>
              <w:jc w:val="both"/>
            </w:pPr>
            <w:r w:rsidRPr="00EC7CC9">
              <w:t>10</w:t>
            </w:r>
            <w:r>
              <w:t>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Планы обеспечения транспортной безопасности объектов транспортной инфраструктуры,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tc>
      </w:tr>
      <w:tr w:rsidR="00CC1517" w:rsidRPr="00EC7CC9" w:rsidTr="00CC1517">
        <w:tc>
          <w:tcPr>
            <w:tcW w:w="988" w:type="dxa"/>
          </w:tcPr>
          <w:p w:rsidR="00CC1517" w:rsidRPr="00EC7CC9" w:rsidRDefault="00CC1517" w:rsidP="00FB5912">
            <w:pPr>
              <w:jc w:val="both"/>
            </w:pPr>
            <w:r w:rsidRPr="00EC7CC9">
              <w:t>10</w:t>
            </w:r>
            <w:r>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Реализация плана обеспечения безопасности объекта транспортной инфраструктуры проводится:</w:t>
            </w:r>
          </w:p>
        </w:tc>
      </w:tr>
      <w:tr w:rsidR="00CC1517" w:rsidRPr="00EC7CC9" w:rsidTr="00CC1517">
        <w:tc>
          <w:tcPr>
            <w:tcW w:w="988" w:type="dxa"/>
          </w:tcPr>
          <w:p w:rsidR="00CC1517" w:rsidRPr="00EC7CC9" w:rsidRDefault="00CC1517" w:rsidP="00FB5912">
            <w:pPr>
              <w:jc w:val="both"/>
            </w:pPr>
            <w:r w:rsidRPr="00EC7CC9">
              <w:t>10</w:t>
            </w:r>
            <w:r>
              <w:t>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Порядок передвижения физических лиц и транспортных средств в зоне транспортной безопасности в целях обеспечения транспортной безопасности объекта транспортной инфраструктуры – это:</w:t>
            </w:r>
          </w:p>
        </w:tc>
      </w:tr>
      <w:tr w:rsidR="00CC1517" w:rsidRPr="00EC7CC9" w:rsidTr="00CC1517">
        <w:tc>
          <w:tcPr>
            <w:tcW w:w="988" w:type="dxa"/>
          </w:tcPr>
          <w:p w:rsidR="00CC1517" w:rsidRPr="00EC7CC9" w:rsidRDefault="00CC1517" w:rsidP="00FB5912">
            <w:pPr>
              <w:jc w:val="both"/>
            </w:pPr>
            <w:r w:rsidRPr="00EC7CC9">
              <w:lastRenderedPageBreak/>
              <w:t>10</w:t>
            </w:r>
            <w:r>
              <w:t>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Что не относится к инженерным сооружениям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t>1</w:t>
            </w:r>
            <w:r>
              <w:t>09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При выявлении физических лиц, не имеющих правовых оснований на проход и/или проезд в зону транспортной безопасности объектов транспортной инфраструктуры или транспортных средств, а также предметов, веществ, которые запрещены или ограничены для перемещения в зону транспортной безопасности, персоналом, связанным с обеспечением пропускного режима необходимо:</w:t>
            </w:r>
          </w:p>
        </w:tc>
      </w:tr>
      <w:tr w:rsidR="00CC1517" w:rsidRPr="00EC7CC9" w:rsidTr="00CC1517">
        <w:tc>
          <w:tcPr>
            <w:tcW w:w="988" w:type="dxa"/>
          </w:tcPr>
          <w:p w:rsidR="00CC1517" w:rsidRPr="00EC7CC9" w:rsidRDefault="00CC1517" w:rsidP="00FB5912">
            <w:pPr>
              <w:jc w:val="both"/>
            </w:pPr>
            <w:r w:rsidRPr="00EC7CC9">
              <w:t>11</w:t>
            </w:r>
            <w:r>
              <w:t>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CC1517" w:rsidRPr="00EC7CC9" w:rsidTr="00CC1517">
        <w:tc>
          <w:tcPr>
            <w:tcW w:w="988" w:type="dxa"/>
          </w:tcPr>
          <w:p w:rsidR="00CC1517" w:rsidRPr="00EC7CC9" w:rsidRDefault="00CC1517" w:rsidP="00FB5912">
            <w:pPr>
              <w:jc w:val="both"/>
            </w:pPr>
            <w:r w:rsidRPr="00EC7CC9">
              <w:t>11</w:t>
            </w:r>
            <w:r>
              <w:t>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Субъекты, в соответствии с пунктом 1, статьи 12 Федерального закона от «09» февраля 2007 года № 16-ФЗ «О транспортной безопасности», имеют право:</w:t>
            </w:r>
          </w:p>
        </w:tc>
      </w:tr>
      <w:tr w:rsidR="00CC1517" w:rsidRPr="00EC7CC9" w:rsidTr="00CC1517">
        <w:tc>
          <w:tcPr>
            <w:tcW w:w="988" w:type="dxa"/>
          </w:tcPr>
          <w:p w:rsidR="00CC1517" w:rsidRPr="00EC7CC9" w:rsidRDefault="00CC1517" w:rsidP="00FB5912">
            <w:pPr>
              <w:jc w:val="both"/>
            </w:pPr>
            <w:r w:rsidRPr="00EC7CC9">
              <w:t>11</w:t>
            </w:r>
            <w:r>
              <w:t>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граждан:</w:t>
            </w:r>
          </w:p>
        </w:tc>
      </w:tr>
      <w:tr w:rsidR="00CC1517" w:rsidRPr="00EC7CC9" w:rsidTr="00CC1517">
        <w:tc>
          <w:tcPr>
            <w:tcW w:w="988" w:type="dxa"/>
          </w:tcPr>
          <w:p w:rsidR="00CC1517" w:rsidRPr="00EC7CC9" w:rsidRDefault="00CC1517" w:rsidP="00FB5912">
            <w:pPr>
              <w:jc w:val="both"/>
            </w:pPr>
            <w:r w:rsidRPr="00EC7CC9">
              <w:lastRenderedPageBreak/>
              <w:t>11</w:t>
            </w:r>
            <w:r>
              <w:t>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должностных лиц:</w:t>
            </w:r>
          </w:p>
        </w:tc>
      </w:tr>
      <w:tr w:rsidR="00CC1517" w:rsidRPr="00EC7CC9" w:rsidTr="00CC1517">
        <w:tc>
          <w:tcPr>
            <w:tcW w:w="988" w:type="dxa"/>
          </w:tcPr>
          <w:p w:rsidR="00CC1517" w:rsidRPr="00EC7CC9" w:rsidRDefault="00CC1517" w:rsidP="00FB5912">
            <w:pPr>
              <w:jc w:val="both"/>
            </w:pPr>
            <w:r w:rsidRPr="00EC7CC9">
              <w:t>11</w:t>
            </w:r>
            <w:r>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индивидуальных предпринимателей:</w:t>
            </w:r>
          </w:p>
        </w:tc>
      </w:tr>
      <w:tr w:rsidR="00CC1517" w:rsidRPr="00EC7CC9" w:rsidTr="00CC1517">
        <w:tc>
          <w:tcPr>
            <w:tcW w:w="988" w:type="dxa"/>
          </w:tcPr>
          <w:p w:rsidR="00CC1517" w:rsidRPr="00EC7CC9" w:rsidRDefault="00CC1517" w:rsidP="00FB5912">
            <w:pPr>
              <w:jc w:val="both"/>
            </w:pPr>
            <w:r w:rsidRPr="00EC7CC9">
              <w:t>11</w:t>
            </w:r>
            <w:r>
              <w:t>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Основной законодательный акт Российской Федерации в области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t>11</w:t>
            </w:r>
            <w:r>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 xml:space="preserve">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w:t>
            </w:r>
            <w:r w:rsidRPr="00EC7CC9">
              <w:lastRenderedPageBreak/>
              <w:t>безопасности»:</w:t>
            </w:r>
          </w:p>
        </w:tc>
      </w:tr>
      <w:tr w:rsidR="00CC1517" w:rsidRPr="00EC7CC9" w:rsidTr="00CC1517">
        <w:tc>
          <w:tcPr>
            <w:tcW w:w="988" w:type="dxa"/>
          </w:tcPr>
          <w:p w:rsidR="00CC1517" w:rsidRPr="00EC7CC9" w:rsidRDefault="00CC1517" w:rsidP="00FB5912">
            <w:pPr>
              <w:jc w:val="both"/>
            </w:pPr>
            <w:r w:rsidRPr="00EC7CC9">
              <w:lastRenderedPageBreak/>
              <w:t>11</w:t>
            </w:r>
            <w:r>
              <w:t>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Какое определение понятия «Соблюдение транспортной безопасности» является правильным?</w:t>
            </w:r>
          </w:p>
        </w:tc>
      </w:tr>
      <w:tr w:rsidR="00CC1517" w:rsidRPr="00EC7CC9" w:rsidTr="00CC1517">
        <w:tc>
          <w:tcPr>
            <w:tcW w:w="988" w:type="dxa"/>
          </w:tcPr>
          <w:p w:rsidR="00CC1517" w:rsidRPr="00EC7CC9" w:rsidRDefault="00CC1517" w:rsidP="00FB5912">
            <w:pPr>
              <w:jc w:val="both"/>
            </w:pPr>
            <w:r w:rsidRPr="00EC7CC9">
              <w:t>11</w:t>
            </w:r>
            <w:r>
              <w:t>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Согласно Федеральному закону от 9 февраля 2007 г. № 16-ФЗ «О транспортной безопасности» обеспечение транспортной безопасности – это:</w:t>
            </w:r>
          </w:p>
        </w:tc>
      </w:tr>
      <w:tr w:rsidR="00CC1517" w:rsidRPr="00EC7CC9" w:rsidTr="00CC1517">
        <w:tc>
          <w:tcPr>
            <w:tcW w:w="988" w:type="dxa"/>
          </w:tcPr>
          <w:p w:rsidR="00CC1517" w:rsidRPr="00EC7CC9" w:rsidRDefault="00CC1517" w:rsidP="00FB5912">
            <w:pPr>
              <w:jc w:val="both"/>
            </w:pPr>
            <w:r w:rsidRPr="00EC7CC9">
              <w:t>1</w:t>
            </w:r>
            <w:r>
              <w:t>19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В перечень работ, непосредственно связанных с обеспечением транспортной безопасности в соответствии с распоряжением от 5 ноября 2009 г. N 1653-р входят:</w:t>
            </w:r>
          </w:p>
        </w:tc>
      </w:tr>
      <w:tr w:rsidR="00CC1517" w:rsidRPr="00EC7CC9" w:rsidTr="00CC1517">
        <w:tc>
          <w:tcPr>
            <w:tcW w:w="988" w:type="dxa"/>
          </w:tcPr>
          <w:p w:rsidR="00CC1517" w:rsidRPr="00EC7CC9" w:rsidRDefault="00CC1517" w:rsidP="00FB5912">
            <w:pPr>
              <w:jc w:val="both"/>
            </w:pPr>
            <w:r w:rsidRPr="00EC7CC9">
              <w:t>12</w:t>
            </w:r>
            <w:r>
              <w:t>0</w:t>
            </w:r>
          </w:p>
        </w:tc>
        <w:tc>
          <w:tcPr>
            <w:tcW w:w="14288" w:type="dxa"/>
          </w:tcPr>
          <w:p w:rsidR="00CC1517" w:rsidRPr="00EC7CC9" w:rsidRDefault="00CC1517" w:rsidP="00FB5912">
            <w:pPr>
              <w:jc w:val="both"/>
            </w:pPr>
            <w:r w:rsidRPr="00EC7CC9">
              <w:t>Когда передается информация об актах незаконного вмешательства:</w:t>
            </w:r>
          </w:p>
        </w:tc>
      </w:tr>
      <w:tr w:rsidR="00CC1517" w:rsidRPr="00EC7CC9" w:rsidTr="00CC1517">
        <w:tc>
          <w:tcPr>
            <w:tcW w:w="988" w:type="dxa"/>
          </w:tcPr>
          <w:p w:rsidR="00CC1517" w:rsidRPr="00EC7CC9" w:rsidRDefault="00CC1517" w:rsidP="00FB5912">
            <w:pPr>
              <w:jc w:val="both"/>
            </w:pPr>
            <w:r w:rsidRPr="00EC7CC9">
              <w:t>12</w:t>
            </w:r>
            <w:r>
              <w:t>1</w:t>
            </w:r>
          </w:p>
        </w:tc>
        <w:tc>
          <w:tcPr>
            <w:tcW w:w="14288" w:type="dxa"/>
          </w:tcPr>
          <w:p w:rsidR="00CC1517" w:rsidRPr="00EC7CC9" w:rsidRDefault="00CC1517" w:rsidP="00FB5912">
            <w:pPr>
              <w:jc w:val="both"/>
            </w:pPr>
            <w:r w:rsidRPr="00EC7CC9">
              <w:t>Срок хранения носителей информации об угрозах совершения и о совершении актов незаконного вмешательства на объектах транспортной инфраструктуры:</w:t>
            </w:r>
          </w:p>
        </w:tc>
      </w:tr>
      <w:tr w:rsidR="00CC1517" w:rsidRPr="00EC7CC9" w:rsidTr="00CC1517">
        <w:tc>
          <w:tcPr>
            <w:tcW w:w="988" w:type="dxa"/>
          </w:tcPr>
          <w:p w:rsidR="00CC1517" w:rsidRPr="00EC7CC9" w:rsidRDefault="00CC1517" w:rsidP="00FB5912">
            <w:pPr>
              <w:jc w:val="both"/>
            </w:pPr>
            <w:r w:rsidRPr="00EC7CC9">
              <w:t>12</w:t>
            </w:r>
            <w:r>
              <w:t>2</w:t>
            </w:r>
          </w:p>
        </w:tc>
        <w:tc>
          <w:tcPr>
            <w:tcW w:w="14288" w:type="dxa"/>
          </w:tcPr>
          <w:p w:rsidR="00CC1517" w:rsidRPr="00EC7CC9" w:rsidRDefault="00CC1517" w:rsidP="00FB5912">
            <w:pPr>
              <w:jc w:val="both"/>
            </w:pPr>
            <w:r w:rsidRPr="00EC7CC9">
              <w:t>При проведении оценки уязвимости объектов транспортной инфраструктуры в первую очередь проводится следующие действия:</w:t>
            </w:r>
          </w:p>
        </w:tc>
      </w:tr>
      <w:tr w:rsidR="00CC1517" w:rsidRPr="00EC7CC9" w:rsidTr="00CC1517">
        <w:tc>
          <w:tcPr>
            <w:tcW w:w="988" w:type="dxa"/>
          </w:tcPr>
          <w:p w:rsidR="00CC1517" w:rsidRPr="00EC7CC9" w:rsidRDefault="00CC1517" w:rsidP="00FB5912">
            <w:pPr>
              <w:jc w:val="both"/>
            </w:pPr>
            <w:r w:rsidRPr="00EC7CC9">
              <w:t>12</w:t>
            </w:r>
            <w:r>
              <w:t>3</w:t>
            </w:r>
          </w:p>
        </w:tc>
        <w:tc>
          <w:tcPr>
            <w:tcW w:w="14288" w:type="dxa"/>
          </w:tcPr>
          <w:p w:rsidR="00CC1517" w:rsidRPr="00EC7CC9" w:rsidRDefault="00CC1517" w:rsidP="00FB5912">
            <w:pPr>
              <w:jc w:val="both"/>
            </w:pPr>
            <w:r w:rsidRPr="00EC7CC9">
              <w:t>Кем проводится досмотр в целях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t>12</w:t>
            </w:r>
            <w:r>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Кем проводится дополнительный досмотр в целях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t>12</w:t>
            </w:r>
            <w:r>
              <w:t>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Кем проводится повторный досмотр, в целях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t>12</w:t>
            </w:r>
            <w:r>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tabs>
                <w:tab w:val="left" w:pos="1206"/>
              </w:tabs>
              <w:jc w:val="both"/>
            </w:pPr>
            <w:r w:rsidRPr="00EC7CC9">
              <w:t xml:space="preserve">Кем проводится наблюдение и (или) </w:t>
            </w:r>
            <w:r w:rsidRPr="00EC7CC9">
              <w:lastRenderedPageBreak/>
              <w:t>собеседование в целях обеспечения транспортной безопасности:</w:t>
            </w:r>
          </w:p>
        </w:tc>
      </w:tr>
      <w:tr w:rsidR="00CC1517" w:rsidRPr="00EC7CC9" w:rsidTr="00CC1517">
        <w:tc>
          <w:tcPr>
            <w:tcW w:w="988" w:type="dxa"/>
          </w:tcPr>
          <w:p w:rsidR="00CC1517" w:rsidRPr="00EC7CC9" w:rsidRDefault="00CC1517" w:rsidP="00FB5912">
            <w:pPr>
              <w:jc w:val="both"/>
            </w:pPr>
            <w:r w:rsidRPr="00EC7CC9">
              <w:lastRenderedPageBreak/>
              <w:t>12</w:t>
            </w:r>
            <w:r>
              <w:t>7</w:t>
            </w:r>
          </w:p>
        </w:tc>
        <w:tc>
          <w:tcPr>
            <w:tcW w:w="14288" w:type="dxa"/>
          </w:tcPr>
          <w:p w:rsidR="00CC1517" w:rsidRPr="00EC7CC9" w:rsidRDefault="00CC1517" w:rsidP="00FB5912">
            <w:pPr>
              <w:jc w:val="both"/>
            </w:pPr>
            <w:r w:rsidRPr="00EC7CC9">
              <w:t>Как поступить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r>
      <w:tr w:rsidR="00CC1517" w:rsidRPr="00EC7CC9" w:rsidTr="00CC1517">
        <w:tc>
          <w:tcPr>
            <w:tcW w:w="988" w:type="dxa"/>
          </w:tcPr>
          <w:p w:rsidR="00CC1517" w:rsidRPr="00EC7CC9" w:rsidRDefault="00CC1517" w:rsidP="00FB5912">
            <w:pPr>
              <w:jc w:val="both"/>
            </w:pPr>
            <w:r w:rsidRPr="00EC7CC9">
              <w:t>12</w:t>
            </w:r>
            <w:r>
              <w:t>8</w:t>
            </w:r>
          </w:p>
        </w:tc>
        <w:tc>
          <w:tcPr>
            <w:tcW w:w="14288" w:type="dxa"/>
          </w:tcPr>
          <w:p w:rsidR="00CC1517" w:rsidRPr="00EC7CC9" w:rsidRDefault="00CC1517" w:rsidP="00FB5912">
            <w:pPr>
              <w:tabs>
                <w:tab w:val="left" w:pos="1189"/>
              </w:tabs>
              <w:jc w:val="both"/>
            </w:pPr>
            <w:r w:rsidRPr="00EC7CC9">
              <w:t>На правильность работы детекторов паров взрывчатых веществ влияют:</w:t>
            </w:r>
          </w:p>
        </w:tc>
      </w:tr>
      <w:tr w:rsidR="00CC1517" w:rsidRPr="00EC7CC9" w:rsidTr="00CC1517">
        <w:tc>
          <w:tcPr>
            <w:tcW w:w="988" w:type="dxa"/>
          </w:tcPr>
          <w:p w:rsidR="00CC1517" w:rsidRPr="00EC7CC9" w:rsidRDefault="00CC1517" w:rsidP="00FB5912">
            <w:pPr>
              <w:jc w:val="both"/>
            </w:pPr>
            <w:r w:rsidRPr="00EC7CC9">
              <w:t>1</w:t>
            </w:r>
            <w:r>
              <w:t>29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FB5912">
            <w:pPr>
              <w:jc w:val="both"/>
            </w:pPr>
            <w:r w:rsidRPr="00EC7CC9">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CC1517" w:rsidRPr="00EC7CC9" w:rsidTr="00CC1517">
        <w:tc>
          <w:tcPr>
            <w:tcW w:w="988" w:type="dxa"/>
          </w:tcPr>
          <w:p w:rsidR="00CC1517" w:rsidRPr="00EC7CC9" w:rsidRDefault="00CC1517" w:rsidP="00A255CC">
            <w:pPr>
              <w:jc w:val="both"/>
            </w:pPr>
            <w:r w:rsidRPr="00EC7CC9">
              <w:t>13</w:t>
            </w:r>
            <w:r>
              <w:t>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tabs>
                <w:tab w:val="left" w:pos="1172"/>
              </w:tabs>
              <w:jc w:val="both"/>
            </w:pPr>
            <w:r w:rsidRPr="00EC7CC9">
              <w:t>Для досмотра ручной клади используют:</w:t>
            </w:r>
          </w:p>
        </w:tc>
      </w:tr>
      <w:tr w:rsidR="00CC1517" w:rsidRPr="00EC7CC9" w:rsidTr="00CC1517">
        <w:tc>
          <w:tcPr>
            <w:tcW w:w="988" w:type="dxa"/>
          </w:tcPr>
          <w:p w:rsidR="00CC1517" w:rsidRPr="00EC7CC9" w:rsidRDefault="00CC1517" w:rsidP="00A255CC">
            <w:pPr>
              <w:jc w:val="both"/>
            </w:pPr>
            <w:r w:rsidRPr="00EC7CC9">
              <w:t>13</w:t>
            </w:r>
            <w:r>
              <w:t>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Для повышения защитных свойств ограждения используют:</w:t>
            </w:r>
          </w:p>
        </w:tc>
      </w:tr>
      <w:tr w:rsidR="00CC1517" w:rsidRPr="00EC7CC9" w:rsidTr="00CC1517">
        <w:tc>
          <w:tcPr>
            <w:tcW w:w="988" w:type="dxa"/>
          </w:tcPr>
          <w:p w:rsidR="00CC1517" w:rsidRPr="00EC7CC9" w:rsidRDefault="00CC1517" w:rsidP="00A255CC">
            <w:pPr>
              <w:jc w:val="both"/>
            </w:pPr>
            <w:r w:rsidRPr="00EC7CC9">
              <w:t>13</w:t>
            </w:r>
            <w:r>
              <w:t>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Субъекты, в соответствии с пунктом 2, статьи 12 Федерального закона от «09» февраля 2007 года № 16-ФЗ «О транспортной безопасности», имеют право:</w:t>
            </w:r>
          </w:p>
        </w:tc>
      </w:tr>
      <w:tr w:rsidR="00CC1517" w:rsidRPr="00EC7CC9" w:rsidTr="00CC1517">
        <w:tc>
          <w:tcPr>
            <w:tcW w:w="988" w:type="dxa"/>
          </w:tcPr>
          <w:p w:rsidR="00CC1517" w:rsidRPr="00EC7CC9" w:rsidRDefault="00CC1517" w:rsidP="00A255CC">
            <w:pPr>
              <w:jc w:val="both"/>
            </w:pPr>
            <w:r w:rsidRPr="00EC7CC9">
              <w:t>13</w:t>
            </w:r>
            <w:r>
              <w:t>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В отношении каких объектов транспортной инфраструктуры применяются Требования</w:t>
            </w:r>
          </w:p>
          <w:p w:rsidR="00CC1517" w:rsidRPr="00EC7CC9" w:rsidRDefault="00CC1517" w:rsidP="00A255CC">
            <w:pPr>
              <w:jc w:val="both"/>
            </w:pPr>
            <w:r w:rsidRPr="00EC7CC9">
              <w:t xml:space="preserve">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w:t>
            </w:r>
            <w:r w:rsidRPr="00EC7CC9">
              <w:lastRenderedPageBreak/>
              <w:t>различных категорий объектов транспортной инфраструктуры автомобильного транспорта, утверждённые постановлением Правительства РФ от 8 октября 2020 г. № 1642?</w:t>
            </w:r>
          </w:p>
        </w:tc>
      </w:tr>
      <w:tr w:rsidR="00CC1517" w:rsidRPr="00EC7CC9" w:rsidTr="00CC1517">
        <w:tc>
          <w:tcPr>
            <w:tcW w:w="988" w:type="dxa"/>
          </w:tcPr>
          <w:p w:rsidR="00CC1517" w:rsidRPr="00EC7CC9" w:rsidRDefault="00CC1517" w:rsidP="00A255CC">
            <w:pPr>
              <w:jc w:val="both"/>
            </w:pPr>
            <w:r w:rsidRPr="00EC7CC9">
              <w:lastRenderedPageBreak/>
              <w:t>13</w:t>
            </w:r>
            <w:r>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CC1517" w:rsidRPr="00EC7CC9" w:rsidTr="00CC1517">
        <w:tc>
          <w:tcPr>
            <w:tcW w:w="988" w:type="dxa"/>
          </w:tcPr>
          <w:p w:rsidR="00CC1517" w:rsidRPr="00EC7CC9" w:rsidRDefault="00CC1517" w:rsidP="00A255CC">
            <w:pPr>
              <w:jc w:val="both"/>
            </w:pPr>
            <w:r w:rsidRPr="00EC7CC9">
              <w:t>13</w:t>
            </w:r>
            <w:r>
              <w:t>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CC1517" w:rsidRPr="00EC7CC9" w:rsidTr="00CC1517">
        <w:tc>
          <w:tcPr>
            <w:tcW w:w="988" w:type="dxa"/>
          </w:tcPr>
          <w:p w:rsidR="00CC1517" w:rsidRPr="00EC7CC9" w:rsidRDefault="00CC1517" w:rsidP="00A255CC">
            <w:pPr>
              <w:jc w:val="both"/>
            </w:pPr>
            <w:r w:rsidRPr="00EC7CC9">
              <w:t>13</w:t>
            </w:r>
            <w:r>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tc>
      </w:tr>
      <w:tr w:rsidR="00CC1517" w:rsidRPr="00EC7CC9" w:rsidTr="00CC1517">
        <w:tc>
          <w:tcPr>
            <w:tcW w:w="988" w:type="dxa"/>
          </w:tcPr>
          <w:p w:rsidR="00CC1517" w:rsidRPr="00EC7CC9" w:rsidRDefault="00CC1517" w:rsidP="00A255CC">
            <w:pPr>
              <w:jc w:val="both"/>
            </w:pPr>
            <w:r w:rsidRPr="00EC7CC9">
              <w:t>13</w:t>
            </w:r>
            <w:r>
              <w:t>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 xml:space="preserve">Какая информация, в соответствии с пунктом 5, статьи 11 Федерального закона от «09» февраля 2007 года № 16-ФЗ «О транспортной </w:t>
            </w:r>
            <w:r w:rsidRPr="00EC7CC9">
              <w:lastRenderedPageBreak/>
              <w:t>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 при оформлении проездных документов (билетов) и формировании персонала (экипажей) транспортных средств?</w:t>
            </w:r>
          </w:p>
        </w:tc>
      </w:tr>
      <w:tr w:rsidR="00CC1517" w:rsidRPr="00EC7CC9" w:rsidTr="00CC1517">
        <w:tc>
          <w:tcPr>
            <w:tcW w:w="988" w:type="dxa"/>
          </w:tcPr>
          <w:p w:rsidR="00CC1517" w:rsidRPr="00EC7CC9" w:rsidRDefault="00CC1517" w:rsidP="00A255CC">
            <w:pPr>
              <w:jc w:val="both"/>
            </w:pPr>
            <w:r w:rsidRPr="00EC7CC9">
              <w:lastRenderedPageBreak/>
              <w:t>13</w:t>
            </w:r>
            <w:r>
              <w:t>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Срок проведения оценки уязвимости для субъекта транспортной инфраструктуры, осуществляющего закупки работ и услуг в связи с указанной оценкой уязвимости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w:t>
            </w:r>
          </w:p>
        </w:tc>
      </w:tr>
      <w:tr w:rsidR="00CC1517" w:rsidRPr="00EC7CC9" w:rsidTr="00CC1517">
        <w:tc>
          <w:tcPr>
            <w:tcW w:w="988" w:type="dxa"/>
          </w:tcPr>
          <w:p w:rsidR="00CC1517" w:rsidRPr="00EC7CC9" w:rsidRDefault="00CC1517" w:rsidP="00A255CC">
            <w:pPr>
              <w:jc w:val="both"/>
            </w:pPr>
            <w:r w:rsidRPr="00EC7CC9">
              <w:t>1</w:t>
            </w:r>
            <w:r>
              <w:t>39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Каким нормативным правовым актом устанавливается требования к умениям и навыкам работников субъекта транспортной инфраструктуры, непосредственно связанных с обеспечением транспортной безопасности на объектах транспортной инфраструктуры или транспортных средствах?</w:t>
            </w:r>
          </w:p>
        </w:tc>
      </w:tr>
      <w:tr w:rsidR="00CC1517" w:rsidRPr="00EC7CC9" w:rsidTr="00CC1517">
        <w:tc>
          <w:tcPr>
            <w:tcW w:w="988" w:type="dxa"/>
          </w:tcPr>
          <w:p w:rsidR="00CC1517" w:rsidRPr="00EC7CC9" w:rsidRDefault="00CC1517" w:rsidP="00A255CC">
            <w:pPr>
              <w:jc w:val="both"/>
            </w:pPr>
            <w:r w:rsidRPr="00EC7CC9">
              <w:t>14</w:t>
            </w:r>
            <w:r>
              <w:t>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 xml:space="preserve">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w:t>
            </w:r>
            <w:r w:rsidRPr="00EC7CC9">
              <w:lastRenderedPageBreak/>
              <w:t>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CC1517" w:rsidRPr="00EC7CC9" w:rsidTr="00CC1517">
        <w:tc>
          <w:tcPr>
            <w:tcW w:w="988" w:type="dxa"/>
          </w:tcPr>
          <w:p w:rsidR="00CC1517" w:rsidRPr="00EC7CC9" w:rsidRDefault="00CC1517" w:rsidP="00A255CC">
            <w:pPr>
              <w:jc w:val="both"/>
            </w:pPr>
            <w:r w:rsidRPr="00EC7CC9">
              <w:lastRenderedPageBreak/>
              <w:t>14</w:t>
            </w:r>
            <w:r>
              <w:t>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CC1517" w:rsidRPr="00EC7CC9" w:rsidTr="00CC1517">
        <w:tc>
          <w:tcPr>
            <w:tcW w:w="988" w:type="dxa"/>
          </w:tcPr>
          <w:p w:rsidR="00CC1517" w:rsidRPr="00EC7CC9" w:rsidRDefault="00CC1517" w:rsidP="00A255CC">
            <w:pPr>
              <w:jc w:val="both"/>
            </w:pPr>
            <w:r w:rsidRPr="00EC7CC9">
              <w:t>14</w:t>
            </w:r>
            <w:r>
              <w:t>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Согласно Федеральному закону от 09.02.2007 г. № 16-ФЗ «О транспортной безопасности» аттестующие организации – это:</w:t>
            </w:r>
          </w:p>
        </w:tc>
      </w:tr>
      <w:tr w:rsidR="00CC1517" w:rsidRPr="00EC7CC9" w:rsidTr="00CC1517">
        <w:tc>
          <w:tcPr>
            <w:tcW w:w="988" w:type="dxa"/>
          </w:tcPr>
          <w:p w:rsidR="00CC1517" w:rsidRPr="00EC7CC9" w:rsidRDefault="00CC1517" w:rsidP="00A255CC">
            <w:pPr>
              <w:jc w:val="both"/>
            </w:pPr>
            <w:r w:rsidRPr="00EC7CC9">
              <w:t>14</w:t>
            </w:r>
            <w:r>
              <w:t>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 xml:space="preserve">Проверка уровня физической подготовки </w:t>
            </w:r>
            <w:r w:rsidRPr="00EC7CC9">
              <w:lastRenderedPageBreak/>
              <w:t>назначается для работников:</w:t>
            </w:r>
          </w:p>
        </w:tc>
      </w:tr>
      <w:tr w:rsidR="00CC1517" w:rsidRPr="00EC7CC9" w:rsidTr="00CC1517">
        <w:tc>
          <w:tcPr>
            <w:tcW w:w="988" w:type="dxa"/>
          </w:tcPr>
          <w:p w:rsidR="00CC1517" w:rsidRPr="00EC7CC9" w:rsidRDefault="00CC1517" w:rsidP="00A255CC">
            <w:pPr>
              <w:jc w:val="both"/>
            </w:pPr>
            <w:r w:rsidRPr="00EC7CC9">
              <w:lastRenderedPageBreak/>
              <w:t>14</w:t>
            </w:r>
            <w:r>
              <w:t>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Основными принципами обеспечения транспортной безопасности являются:</w:t>
            </w:r>
          </w:p>
        </w:tc>
      </w:tr>
      <w:tr w:rsidR="00CC1517" w:rsidRPr="00EC7CC9" w:rsidTr="00CC1517">
        <w:tc>
          <w:tcPr>
            <w:tcW w:w="988" w:type="dxa"/>
          </w:tcPr>
          <w:p w:rsidR="00CC1517" w:rsidRPr="00EC7CC9" w:rsidRDefault="00CC1517" w:rsidP="00A255CC">
            <w:pPr>
              <w:jc w:val="both"/>
            </w:pPr>
            <w:r w:rsidRPr="00EC7CC9">
              <w:t>14</w:t>
            </w:r>
            <w:r>
              <w:t>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CC1517" w:rsidRPr="00EC7CC9" w:rsidTr="00CC1517">
        <w:tc>
          <w:tcPr>
            <w:tcW w:w="988" w:type="dxa"/>
          </w:tcPr>
          <w:p w:rsidR="00CC1517" w:rsidRPr="00EC7CC9" w:rsidRDefault="00CC1517" w:rsidP="00A255CC">
            <w:pPr>
              <w:jc w:val="both"/>
            </w:pPr>
            <w:r w:rsidRPr="00EC7CC9">
              <w:t>14</w:t>
            </w:r>
            <w:r>
              <w:t>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Контрольно-пропускной пункт (пост) – это:</w:t>
            </w:r>
          </w:p>
        </w:tc>
      </w:tr>
      <w:tr w:rsidR="00CC1517" w:rsidRPr="00EC7CC9" w:rsidTr="00CC1517">
        <w:tc>
          <w:tcPr>
            <w:tcW w:w="988" w:type="dxa"/>
          </w:tcPr>
          <w:p w:rsidR="00CC1517" w:rsidRPr="00EC7CC9" w:rsidRDefault="00CC1517" w:rsidP="00A255CC">
            <w:pPr>
              <w:jc w:val="both"/>
            </w:pPr>
            <w:r w:rsidRPr="00EC7CC9">
              <w:t>14</w:t>
            </w:r>
            <w:r>
              <w:t>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CC1517" w:rsidRPr="00EC7CC9" w:rsidTr="00CC1517">
        <w:tc>
          <w:tcPr>
            <w:tcW w:w="988" w:type="dxa"/>
          </w:tcPr>
          <w:p w:rsidR="00CC1517" w:rsidRPr="00EC7CC9" w:rsidRDefault="00CC1517" w:rsidP="00A255CC">
            <w:pPr>
              <w:jc w:val="both"/>
            </w:pPr>
            <w:r w:rsidRPr="00EC7CC9">
              <w:t>14</w:t>
            </w:r>
            <w:r>
              <w:t>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План обеспечения транспортной безопасности объектов транспортной инфраструктуры представляется в компетентный орган в:</w:t>
            </w:r>
          </w:p>
        </w:tc>
      </w:tr>
      <w:tr w:rsidR="00CC1517" w:rsidRPr="00EC7CC9" w:rsidTr="00CC1517">
        <w:tc>
          <w:tcPr>
            <w:tcW w:w="988" w:type="dxa"/>
          </w:tcPr>
          <w:p w:rsidR="00CC1517" w:rsidRPr="00EC7CC9" w:rsidRDefault="00CC1517" w:rsidP="00A255CC">
            <w:pPr>
              <w:jc w:val="both"/>
            </w:pPr>
            <w:r w:rsidRPr="00EC7CC9">
              <w:t>1</w:t>
            </w:r>
            <w:r>
              <w:t>49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Субъект транспортной инфраструктуры на основании Требований по обеспечению транспортной безопасности обязан незамедлительно информировать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частью 10 статьи 12</w:t>
            </w:r>
            <w:r w:rsidRPr="00EC7CC9">
              <w:rPr>
                <w:vertAlign w:val="superscript"/>
              </w:rPr>
              <w:t>2</w:t>
            </w:r>
            <w:r w:rsidRPr="00EC7CC9">
              <w:t xml:space="preserve"> Федерального закона "О транспортной </w:t>
            </w:r>
            <w:r w:rsidRPr="00EC7CC9">
              <w:lastRenderedPageBreak/>
              <w:t>безопасности":</w:t>
            </w:r>
          </w:p>
        </w:tc>
      </w:tr>
      <w:tr w:rsidR="00CC1517" w:rsidRPr="00EC7CC9" w:rsidTr="00CC1517">
        <w:tc>
          <w:tcPr>
            <w:tcW w:w="988" w:type="dxa"/>
          </w:tcPr>
          <w:p w:rsidR="00CC1517" w:rsidRPr="00EC7CC9" w:rsidRDefault="00CC1517" w:rsidP="00A255CC">
            <w:pPr>
              <w:jc w:val="both"/>
            </w:pPr>
            <w:r w:rsidRPr="00EC7CC9">
              <w:lastRenderedPageBreak/>
              <w:t>15</w:t>
            </w:r>
            <w:r>
              <w:t>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CC1517" w:rsidRPr="00EC7CC9" w:rsidTr="00CC1517">
        <w:tc>
          <w:tcPr>
            <w:tcW w:w="988" w:type="dxa"/>
          </w:tcPr>
          <w:p w:rsidR="00CC1517" w:rsidRPr="00EC7CC9" w:rsidRDefault="00CC1517" w:rsidP="00A255CC">
            <w:pPr>
              <w:jc w:val="both"/>
            </w:pPr>
            <w:r w:rsidRPr="00EC7CC9">
              <w:t>15</w:t>
            </w:r>
            <w:r>
              <w:t>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Согласно Требованиям по обеспечению транспортной безопасности, в том числе требования к антитеррористической защищённости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утверждённых постановлением Правительства Российской Федерации № 1639 от 08.10.2020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или 2 НЕ обязаны:</w:t>
            </w:r>
          </w:p>
        </w:tc>
      </w:tr>
      <w:tr w:rsidR="00CC1517" w:rsidRPr="00EC7CC9" w:rsidTr="00CC1517">
        <w:tc>
          <w:tcPr>
            <w:tcW w:w="988" w:type="dxa"/>
          </w:tcPr>
          <w:p w:rsidR="00CC1517" w:rsidRPr="00EC7CC9" w:rsidRDefault="00CC1517" w:rsidP="00A255CC">
            <w:pPr>
              <w:jc w:val="both"/>
            </w:pPr>
            <w:r w:rsidRPr="00EC7CC9">
              <w:t>15</w:t>
            </w:r>
            <w:r>
              <w:t>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 xml:space="preserve">Сведения, содержащиеся в паспортах обеспечения транспортной безопасности объектов транспортной инфраструктуры и транспортных средств, обеспечение транспортной безопасности которых НЕ осуществляется федеральными органами исполнительной власти, согласно пункту 3 статьи 9 Федерального закона от «09» февраля 2007 года № 16-ФЗ «О транспортной </w:t>
            </w:r>
            <w:r w:rsidRPr="00EC7CC9">
              <w:lastRenderedPageBreak/>
              <w:t>безопасности», являются сведениями, составляющими:</w:t>
            </w:r>
          </w:p>
        </w:tc>
      </w:tr>
      <w:tr w:rsidR="00CC1517" w:rsidRPr="00EC7CC9" w:rsidTr="00CC1517">
        <w:tc>
          <w:tcPr>
            <w:tcW w:w="988" w:type="dxa"/>
          </w:tcPr>
          <w:p w:rsidR="00CC1517" w:rsidRPr="00EC7CC9" w:rsidRDefault="00CC1517" w:rsidP="00A255CC">
            <w:pPr>
              <w:jc w:val="both"/>
            </w:pPr>
            <w:r w:rsidRPr="00EC7CC9">
              <w:lastRenderedPageBreak/>
              <w:t>15</w:t>
            </w:r>
            <w:r>
              <w:t>3</w:t>
            </w:r>
          </w:p>
        </w:tc>
        <w:tc>
          <w:tcPr>
            <w:tcW w:w="14288" w:type="dxa"/>
          </w:tcPr>
          <w:p w:rsidR="00CC1517" w:rsidRPr="00EC7CC9" w:rsidRDefault="00CC1517" w:rsidP="00A255CC">
            <w:pPr>
              <w:jc w:val="both"/>
            </w:pPr>
            <w:r w:rsidRPr="00EC7CC9">
              <w:t>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включают в себя:</w:t>
            </w:r>
          </w:p>
        </w:tc>
      </w:tr>
      <w:tr w:rsidR="00CC1517" w:rsidRPr="00EC7CC9" w:rsidTr="00CC1517">
        <w:tc>
          <w:tcPr>
            <w:tcW w:w="988" w:type="dxa"/>
          </w:tcPr>
          <w:p w:rsidR="00CC1517" w:rsidRPr="00EC7CC9" w:rsidRDefault="00CC1517" w:rsidP="00A255CC">
            <w:pPr>
              <w:jc w:val="both"/>
            </w:pPr>
            <w:r>
              <w:t>154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Для обеспечения требуемого уровня защищенности различных объектов транспортной инфраструктуры используются:</w:t>
            </w:r>
          </w:p>
        </w:tc>
      </w:tr>
      <w:tr w:rsidR="00CC1517" w:rsidRPr="00EC7CC9" w:rsidTr="00CC1517">
        <w:tc>
          <w:tcPr>
            <w:tcW w:w="988" w:type="dxa"/>
          </w:tcPr>
          <w:p w:rsidR="00CC1517" w:rsidRPr="00EC7CC9" w:rsidRDefault="00CC1517" w:rsidP="00A255CC">
            <w:pPr>
              <w:jc w:val="both"/>
            </w:pPr>
            <w:r>
              <w:t>155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В каких местах размещаются инженерные сооружения обеспечения транспортной безопасности:</w:t>
            </w:r>
          </w:p>
        </w:tc>
      </w:tr>
      <w:tr w:rsidR="00CC1517" w:rsidRPr="00EC7CC9" w:rsidTr="00CC1517">
        <w:tc>
          <w:tcPr>
            <w:tcW w:w="988" w:type="dxa"/>
          </w:tcPr>
          <w:p w:rsidR="00CC1517" w:rsidRPr="00EC7CC9" w:rsidRDefault="00CC1517" w:rsidP="00A255CC">
            <w:pPr>
              <w:jc w:val="both"/>
            </w:pPr>
            <w:r>
              <w:t>156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Инженерные сооружения обеспечения транспортной безопасности:</w:t>
            </w:r>
          </w:p>
        </w:tc>
      </w:tr>
      <w:tr w:rsidR="00CC1517" w:rsidRPr="00EC7CC9" w:rsidTr="00CC1517">
        <w:tc>
          <w:tcPr>
            <w:tcW w:w="988" w:type="dxa"/>
          </w:tcPr>
          <w:p w:rsidR="00CC1517" w:rsidRPr="00EC7CC9" w:rsidRDefault="00CC1517" w:rsidP="00A255CC">
            <w:pPr>
              <w:jc w:val="both"/>
            </w:pPr>
            <w:r>
              <w:t>157</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Размер инженерных сооружений обеспечения транспортной безопасности, по высоте:</w:t>
            </w:r>
          </w:p>
        </w:tc>
      </w:tr>
      <w:tr w:rsidR="00CC1517" w:rsidRPr="00EC7CC9" w:rsidTr="00CC1517">
        <w:tc>
          <w:tcPr>
            <w:tcW w:w="988" w:type="dxa"/>
          </w:tcPr>
          <w:p w:rsidR="00CC1517" w:rsidRPr="00EC7CC9" w:rsidRDefault="00CC1517" w:rsidP="00A255CC">
            <w:pPr>
              <w:jc w:val="both"/>
            </w:pPr>
            <w:r>
              <w:t>158</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Назовите все виды заграждений по просматриваемости:</w:t>
            </w:r>
          </w:p>
        </w:tc>
      </w:tr>
      <w:tr w:rsidR="00CC1517" w:rsidRPr="00EC7CC9" w:rsidTr="00CC1517">
        <w:tc>
          <w:tcPr>
            <w:tcW w:w="988" w:type="dxa"/>
          </w:tcPr>
          <w:p w:rsidR="00CC1517" w:rsidRPr="00EC7CC9" w:rsidRDefault="00CC1517" w:rsidP="00A255CC">
            <w:pPr>
              <w:jc w:val="both"/>
            </w:pPr>
            <w:r>
              <w:t>159</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Материал опор заграждения:</w:t>
            </w:r>
          </w:p>
        </w:tc>
      </w:tr>
      <w:tr w:rsidR="00CC1517" w:rsidRPr="00EC7CC9" w:rsidTr="00CC1517">
        <w:tc>
          <w:tcPr>
            <w:tcW w:w="988" w:type="dxa"/>
          </w:tcPr>
          <w:p w:rsidR="00CC1517" w:rsidRPr="00EC7CC9" w:rsidRDefault="00CC1517" w:rsidP="00A255CC">
            <w:pPr>
              <w:jc w:val="both"/>
            </w:pPr>
            <w:r>
              <w:t>160</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Материал фундамента заграждения:</w:t>
            </w:r>
          </w:p>
        </w:tc>
      </w:tr>
      <w:tr w:rsidR="00CC1517" w:rsidRPr="00EC7CC9" w:rsidTr="00CC1517">
        <w:tc>
          <w:tcPr>
            <w:tcW w:w="988" w:type="dxa"/>
          </w:tcPr>
          <w:p w:rsidR="00CC1517" w:rsidRPr="00EC7CC9" w:rsidRDefault="00CC1517" w:rsidP="00A255CC">
            <w:pPr>
              <w:jc w:val="both"/>
            </w:pPr>
            <w:r>
              <w:t>161</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Безопасное удаление при обнаружении гранаты РГД-5, не менее:</w:t>
            </w:r>
          </w:p>
        </w:tc>
      </w:tr>
      <w:tr w:rsidR="00CC1517" w:rsidRPr="00EC7CC9" w:rsidTr="00CC1517">
        <w:tc>
          <w:tcPr>
            <w:tcW w:w="988" w:type="dxa"/>
          </w:tcPr>
          <w:p w:rsidR="00CC1517" w:rsidRPr="00EC7CC9" w:rsidRDefault="00CC1517" w:rsidP="00A255CC">
            <w:pPr>
              <w:jc w:val="both"/>
            </w:pPr>
            <w:r>
              <w:t>162</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Безопасное удаление при обнаружении гранаты Ф-1, не менее:</w:t>
            </w:r>
          </w:p>
        </w:tc>
      </w:tr>
      <w:tr w:rsidR="00CC1517" w:rsidRPr="00EC7CC9" w:rsidTr="00CC1517">
        <w:tc>
          <w:tcPr>
            <w:tcW w:w="988" w:type="dxa"/>
          </w:tcPr>
          <w:p w:rsidR="00CC1517" w:rsidRPr="00EC7CC9" w:rsidRDefault="00CC1517" w:rsidP="00A255CC">
            <w:pPr>
              <w:jc w:val="both"/>
            </w:pPr>
            <w:r>
              <w:t>163</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Безопасное удаление при обнаружении тротиловой шашки массой 200 гр., не менее:</w:t>
            </w:r>
          </w:p>
        </w:tc>
      </w:tr>
      <w:tr w:rsidR="00CC1517" w:rsidRPr="00EC7CC9" w:rsidTr="00CC1517">
        <w:tc>
          <w:tcPr>
            <w:tcW w:w="988" w:type="dxa"/>
          </w:tcPr>
          <w:p w:rsidR="00CC1517" w:rsidRPr="00EC7CC9" w:rsidRDefault="00CC1517" w:rsidP="00A255CC">
            <w:pPr>
              <w:jc w:val="both"/>
            </w:pPr>
            <w:r>
              <w:t>164</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 xml:space="preserve">Безопасное удаление при обнаружении </w:t>
            </w:r>
            <w:r w:rsidRPr="00EC7CC9">
              <w:lastRenderedPageBreak/>
              <w:t>тротиловой шашки массой 400 гр., не менее:</w:t>
            </w:r>
          </w:p>
        </w:tc>
      </w:tr>
      <w:tr w:rsidR="00CC1517" w:rsidRPr="00EC7CC9" w:rsidTr="00CC1517">
        <w:tc>
          <w:tcPr>
            <w:tcW w:w="988" w:type="dxa"/>
          </w:tcPr>
          <w:p w:rsidR="00CC1517" w:rsidRPr="00EC7CC9" w:rsidRDefault="00CC1517" w:rsidP="00A255CC">
            <w:pPr>
              <w:jc w:val="both"/>
            </w:pPr>
            <w:r>
              <w:lastRenderedPageBreak/>
              <w:t>165</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Кем, в соответствии с пунктом 10, статьи 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CC1517" w:rsidTr="00CC1517">
        <w:tc>
          <w:tcPr>
            <w:tcW w:w="988" w:type="dxa"/>
          </w:tcPr>
          <w:p w:rsidR="00CC1517" w:rsidRPr="00EC7CC9" w:rsidRDefault="00CC1517" w:rsidP="00A255CC">
            <w:pPr>
              <w:jc w:val="both"/>
            </w:pPr>
            <w:r>
              <w:t>166</w:t>
            </w:r>
          </w:p>
        </w:tc>
        <w:tc>
          <w:tcPr>
            <w:tcW w:w="14288" w:type="dxa"/>
            <w:tcBorders>
              <w:top w:val="single" w:sz="4" w:space="0" w:color="auto"/>
              <w:left w:val="single" w:sz="4" w:space="0" w:color="auto"/>
              <w:bottom w:val="single" w:sz="4" w:space="0" w:color="auto"/>
              <w:right w:val="single" w:sz="4" w:space="0" w:color="auto"/>
            </w:tcBorders>
          </w:tcPr>
          <w:p w:rsidR="00CC1517" w:rsidRPr="00EC7CC9" w:rsidRDefault="00CC1517" w:rsidP="00A255CC">
            <w:pPr>
              <w:jc w:val="both"/>
            </w:pPr>
            <w:r w:rsidRPr="00EC7CC9">
              <w:t>Кем, в соответствии с пунктом 17, статьи 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bl>
    <w:p w:rsidR="00F12C76" w:rsidRDefault="00F12C76" w:rsidP="006C0B77">
      <w:pPr>
        <w:spacing w:after="0"/>
        <w:ind w:firstLine="709"/>
        <w:jc w:val="both"/>
      </w:pPr>
    </w:p>
    <w:sectPr w:rsidR="00F12C76" w:rsidSect="00316CC9">
      <w:headerReference w:type="default" r:id="rId7"/>
      <w:pgSz w:w="16838" w:h="11906" w:orient="landscape"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141" w:rsidRDefault="00916141" w:rsidP="00316CC9">
      <w:pPr>
        <w:spacing w:after="0"/>
      </w:pPr>
      <w:r>
        <w:separator/>
      </w:r>
    </w:p>
  </w:endnote>
  <w:endnote w:type="continuationSeparator" w:id="0">
    <w:p w:rsidR="00916141" w:rsidRDefault="00916141" w:rsidP="00316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141" w:rsidRDefault="00916141" w:rsidP="00316CC9">
      <w:pPr>
        <w:spacing w:after="0"/>
      </w:pPr>
      <w:r>
        <w:separator/>
      </w:r>
    </w:p>
  </w:footnote>
  <w:footnote w:type="continuationSeparator" w:id="0">
    <w:p w:rsidR="00916141" w:rsidRDefault="00916141" w:rsidP="00316C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45282"/>
      <w:docPartObj>
        <w:docPartGallery w:val="Page Numbers (Top of Page)"/>
        <w:docPartUnique/>
      </w:docPartObj>
    </w:sdtPr>
    <w:sdtEndPr/>
    <w:sdtContent>
      <w:p w:rsidR="00316CC9" w:rsidRDefault="00916141">
        <w:pPr>
          <w:pStyle w:val="a5"/>
          <w:jc w:val="center"/>
        </w:pPr>
        <w:r>
          <w:fldChar w:fldCharType="begin"/>
        </w:r>
        <w:r>
          <w:instrText xml:space="preserve"> PAGE   \* MERGEFORMAT </w:instrText>
        </w:r>
        <w:r>
          <w:fldChar w:fldCharType="separate"/>
        </w:r>
        <w:r w:rsidR="00F315A1">
          <w:rPr>
            <w:noProof/>
          </w:rPr>
          <w:t>62</w:t>
        </w:r>
        <w:r>
          <w:rPr>
            <w:noProof/>
          </w:rPr>
          <w:fldChar w:fldCharType="end"/>
        </w:r>
      </w:p>
    </w:sdtContent>
  </w:sdt>
  <w:p w:rsidR="00316CC9" w:rsidRDefault="00316C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A7B"/>
    <w:multiLevelType w:val="hybridMultilevel"/>
    <w:tmpl w:val="5FCC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80532A"/>
    <w:multiLevelType w:val="hybridMultilevel"/>
    <w:tmpl w:val="38EE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27102E"/>
    <w:multiLevelType w:val="hybridMultilevel"/>
    <w:tmpl w:val="C838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08E"/>
    <w:rsid w:val="0001416A"/>
    <w:rsid w:val="000210E6"/>
    <w:rsid w:val="000220DD"/>
    <w:rsid w:val="000361ED"/>
    <w:rsid w:val="000423C2"/>
    <w:rsid w:val="00052304"/>
    <w:rsid w:val="000B0B28"/>
    <w:rsid w:val="000B0D0E"/>
    <w:rsid w:val="000C0112"/>
    <w:rsid w:val="000D1305"/>
    <w:rsid w:val="000E1D75"/>
    <w:rsid w:val="000E3B1E"/>
    <w:rsid w:val="000F408E"/>
    <w:rsid w:val="00101C91"/>
    <w:rsid w:val="00102EB5"/>
    <w:rsid w:val="001230B3"/>
    <w:rsid w:val="00126230"/>
    <w:rsid w:val="001420FE"/>
    <w:rsid w:val="00153F5A"/>
    <w:rsid w:val="00155F00"/>
    <w:rsid w:val="00161C42"/>
    <w:rsid w:val="00180D7E"/>
    <w:rsid w:val="00190251"/>
    <w:rsid w:val="0019435A"/>
    <w:rsid w:val="00194820"/>
    <w:rsid w:val="001F74BF"/>
    <w:rsid w:val="002258A6"/>
    <w:rsid w:val="0024594D"/>
    <w:rsid w:val="00265E95"/>
    <w:rsid w:val="00270ED4"/>
    <w:rsid w:val="00280ABF"/>
    <w:rsid w:val="00282CAA"/>
    <w:rsid w:val="00283CA5"/>
    <w:rsid w:val="00290E4A"/>
    <w:rsid w:val="002B02DF"/>
    <w:rsid w:val="002B354E"/>
    <w:rsid w:val="002F5E5F"/>
    <w:rsid w:val="00316CC9"/>
    <w:rsid w:val="00324792"/>
    <w:rsid w:val="003726A0"/>
    <w:rsid w:val="003867E8"/>
    <w:rsid w:val="00391CE8"/>
    <w:rsid w:val="00394242"/>
    <w:rsid w:val="00396370"/>
    <w:rsid w:val="003B6BCD"/>
    <w:rsid w:val="003C246A"/>
    <w:rsid w:val="003D551A"/>
    <w:rsid w:val="003D71A8"/>
    <w:rsid w:val="003E5621"/>
    <w:rsid w:val="00400032"/>
    <w:rsid w:val="00403D44"/>
    <w:rsid w:val="004075C8"/>
    <w:rsid w:val="004100AB"/>
    <w:rsid w:val="00411E70"/>
    <w:rsid w:val="00413948"/>
    <w:rsid w:val="0043372A"/>
    <w:rsid w:val="00436E1D"/>
    <w:rsid w:val="004510AA"/>
    <w:rsid w:val="004547F1"/>
    <w:rsid w:val="00457027"/>
    <w:rsid w:val="00461013"/>
    <w:rsid w:val="00466740"/>
    <w:rsid w:val="0049271C"/>
    <w:rsid w:val="004A1588"/>
    <w:rsid w:val="004A2CCC"/>
    <w:rsid w:val="004A2DB0"/>
    <w:rsid w:val="004B1689"/>
    <w:rsid w:val="004C284E"/>
    <w:rsid w:val="004D0A4B"/>
    <w:rsid w:val="004E100D"/>
    <w:rsid w:val="00526C6A"/>
    <w:rsid w:val="00527451"/>
    <w:rsid w:val="00534880"/>
    <w:rsid w:val="00562E7C"/>
    <w:rsid w:val="0057275F"/>
    <w:rsid w:val="005D2058"/>
    <w:rsid w:val="005D6431"/>
    <w:rsid w:val="005E66A4"/>
    <w:rsid w:val="005F3D63"/>
    <w:rsid w:val="006071D3"/>
    <w:rsid w:val="00626FA6"/>
    <w:rsid w:val="006373A8"/>
    <w:rsid w:val="00642F69"/>
    <w:rsid w:val="00653F83"/>
    <w:rsid w:val="006757EA"/>
    <w:rsid w:val="006807F4"/>
    <w:rsid w:val="006B2D8C"/>
    <w:rsid w:val="006C0B77"/>
    <w:rsid w:val="006C1E78"/>
    <w:rsid w:val="006C6504"/>
    <w:rsid w:val="006C6BB2"/>
    <w:rsid w:val="006D3691"/>
    <w:rsid w:val="006E2A63"/>
    <w:rsid w:val="006E5ACE"/>
    <w:rsid w:val="00713AAC"/>
    <w:rsid w:val="0072039D"/>
    <w:rsid w:val="007216E0"/>
    <w:rsid w:val="007237A6"/>
    <w:rsid w:val="00731AA1"/>
    <w:rsid w:val="0074178F"/>
    <w:rsid w:val="00747CEC"/>
    <w:rsid w:val="00757BAA"/>
    <w:rsid w:val="00762ACE"/>
    <w:rsid w:val="0076472A"/>
    <w:rsid w:val="00776B50"/>
    <w:rsid w:val="00783FD9"/>
    <w:rsid w:val="007C5A24"/>
    <w:rsid w:val="007C6EFA"/>
    <w:rsid w:val="007C7996"/>
    <w:rsid w:val="007D0021"/>
    <w:rsid w:val="007D4E7D"/>
    <w:rsid w:val="007E67AC"/>
    <w:rsid w:val="00804D7F"/>
    <w:rsid w:val="0081237E"/>
    <w:rsid w:val="0081286F"/>
    <w:rsid w:val="00815ACE"/>
    <w:rsid w:val="00817CD3"/>
    <w:rsid w:val="008242FF"/>
    <w:rsid w:val="008254C8"/>
    <w:rsid w:val="00827577"/>
    <w:rsid w:val="008305D0"/>
    <w:rsid w:val="0084629E"/>
    <w:rsid w:val="008603F3"/>
    <w:rsid w:val="00860AF0"/>
    <w:rsid w:val="00870751"/>
    <w:rsid w:val="0087336E"/>
    <w:rsid w:val="0087455F"/>
    <w:rsid w:val="00877652"/>
    <w:rsid w:val="00883177"/>
    <w:rsid w:val="00896711"/>
    <w:rsid w:val="008A050C"/>
    <w:rsid w:val="008A3AB6"/>
    <w:rsid w:val="008A78F9"/>
    <w:rsid w:val="008B2185"/>
    <w:rsid w:val="008B3DFB"/>
    <w:rsid w:val="008C003A"/>
    <w:rsid w:val="008C2B23"/>
    <w:rsid w:val="008D19A6"/>
    <w:rsid w:val="008F0A67"/>
    <w:rsid w:val="00916141"/>
    <w:rsid w:val="00922C48"/>
    <w:rsid w:val="00935787"/>
    <w:rsid w:val="0095526B"/>
    <w:rsid w:val="00994530"/>
    <w:rsid w:val="00994E29"/>
    <w:rsid w:val="009A6BB9"/>
    <w:rsid w:val="009B3AF3"/>
    <w:rsid w:val="009D2535"/>
    <w:rsid w:val="00A0226B"/>
    <w:rsid w:val="00A0733B"/>
    <w:rsid w:val="00A255CC"/>
    <w:rsid w:val="00A27203"/>
    <w:rsid w:val="00A34B61"/>
    <w:rsid w:val="00A666BC"/>
    <w:rsid w:val="00A90F58"/>
    <w:rsid w:val="00AA057C"/>
    <w:rsid w:val="00AA6CFB"/>
    <w:rsid w:val="00AA79DC"/>
    <w:rsid w:val="00AB1683"/>
    <w:rsid w:val="00AB382D"/>
    <w:rsid w:val="00AC1524"/>
    <w:rsid w:val="00AE44D9"/>
    <w:rsid w:val="00AE7C5C"/>
    <w:rsid w:val="00AF222C"/>
    <w:rsid w:val="00B0329D"/>
    <w:rsid w:val="00B36F2E"/>
    <w:rsid w:val="00B54E10"/>
    <w:rsid w:val="00B57AD8"/>
    <w:rsid w:val="00B67935"/>
    <w:rsid w:val="00B7158A"/>
    <w:rsid w:val="00B915B7"/>
    <w:rsid w:val="00B92540"/>
    <w:rsid w:val="00BB4C8A"/>
    <w:rsid w:val="00BB5982"/>
    <w:rsid w:val="00BC1561"/>
    <w:rsid w:val="00BC58E5"/>
    <w:rsid w:val="00BD3987"/>
    <w:rsid w:val="00BF4CEA"/>
    <w:rsid w:val="00C042D2"/>
    <w:rsid w:val="00C12B5B"/>
    <w:rsid w:val="00C162DF"/>
    <w:rsid w:val="00C24E58"/>
    <w:rsid w:val="00C44610"/>
    <w:rsid w:val="00C4784A"/>
    <w:rsid w:val="00C5002E"/>
    <w:rsid w:val="00C50458"/>
    <w:rsid w:val="00C50832"/>
    <w:rsid w:val="00C70A54"/>
    <w:rsid w:val="00CA6DEF"/>
    <w:rsid w:val="00CB4A38"/>
    <w:rsid w:val="00CC1517"/>
    <w:rsid w:val="00CE491B"/>
    <w:rsid w:val="00CF4C0E"/>
    <w:rsid w:val="00D008AE"/>
    <w:rsid w:val="00D104D2"/>
    <w:rsid w:val="00D34C48"/>
    <w:rsid w:val="00D45E96"/>
    <w:rsid w:val="00D50C89"/>
    <w:rsid w:val="00D601D2"/>
    <w:rsid w:val="00D77840"/>
    <w:rsid w:val="00DA15A9"/>
    <w:rsid w:val="00DB5D69"/>
    <w:rsid w:val="00DC3C79"/>
    <w:rsid w:val="00DC5499"/>
    <w:rsid w:val="00DD2BD6"/>
    <w:rsid w:val="00DD7BEB"/>
    <w:rsid w:val="00E03235"/>
    <w:rsid w:val="00E1220B"/>
    <w:rsid w:val="00E145F6"/>
    <w:rsid w:val="00E354B0"/>
    <w:rsid w:val="00E618FA"/>
    <w:rsid w:val="00E62B85"/>
    <w:rsid w:val="00E86519"/>
    <w:rsid w:val="00E8759E"/>
    <w:rsid w:val="00E959D3"/>
    <w:rsid w:val="00EA59DF"/>
    <w:rsid w:val="00EB4068"/>
    <w:rsid w:val="00EC3E44"/>
    <w:rsid w:val="00EC569B"/>
    <w:rsid w:val="00EC7CC9"/>
    <w:rsid w:val="00EE4070"/>
    <w:rsid w:val="00EF2C1C"/>
    <w:rsid w:val="00F12C76"/>
    <w:rsid w:val="00F1763A"/>
    <w:rsid w:val="00F315A1"/>
    <w:rsid w:val="00F3440F"/>
    <w:rsid w:val="00F40C7D"/>
    <w:rsid w:val="00F50809"/>
    <w:rsid w:val="00F773E6"/>
    <w:rsid w:val="00F85CD6"/>
    <w:rsid w:val="00FA5C8A"/>
    <w:rsid w:val="00FA614B"/>
    <w:rsid w:val="00FB5912"/>
    <w:rsid w:val="00FB7727"/>
    <w:rsid w:val="00FC6B81"/>
    <w:rsid w:val="00FD1A1B"/>
    <w:rsid w:val="00FD3B22"/>
    <w:rsid w:val="00FF3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C806B-C473-4266-A2BB-D5318F11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408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458"/>
    <w:pPr>
      <w:ind w:left="720"/>
      <w:contextualSpacing/>
    </w:pPr>
  </w:style>
  <w:style w:type="paragraph" w:styleId="a5">
    <w:name w:val="header"/>
    <w:basedOn w:val="a"/>
    <w:link w:val="a6"/>
    <w:uiPriority w:val="99"/>
    <w:unhideWhenUsed/>
    <w:rsid w:val="00316CC9"/>
    <w:pPr>
      <w:tabs>
        <w:tab w:val="center" w:pos="4677"/>
        <w:tab w:val="right" w:pos="9355"/>
      </w:tabs>
      <w:spacing w:after="0"/>
    </w:pPr>
  </w:style>
  <w:style w:type="character" w:customStyle="1" w:styleId="a6">
    <w:name w:val="Верхний колонтитул Знак"/>
    <w:basedOn w:val="a0"/>
    <w:link w:val="a5"/>
    <w:uiPriority w:val="99"/>
    <w:rsid w:val="00316CC9"/>
    <w:rPr>
      <w:rFonts w:ascii="Times New Roman" w:hAnsi="Times New Roman"/>
      <w:sz w:val="28"/>
    </w:rPr>
  </w:style>
  <w:style w:type="paragraph" w:styleId="a7">
    <w:name w:val="footer"/>
    <w:basedOn w:val="a"/>
    <w:link w:val="a8"/>
    <w:uiPriority w:val="99"/>
    <w:semiHidden/>
    <w:unhideWhenUsed/>
    <w:rsid w:val="00316CC9"/>
    <w:pPr>
      <w:tabs>
        <w:tab w:val="center" w:pos="4677"/>
        <w:tab w:val="right" w:pos="9355"/>
      </w:tabs>
      <w:spacing w:after="0"/>
    </w:pPr>
  </w:style>
  <w:style w:type="character" w:customStyle="1" w:styleId="a8">
    <w:name w:val="Нижний колонтитул Знак"/>
    <w:basedOn w:val="a0"/>
    <w:link w:val="a7"/>
    <w:uiPriority w:val="99"/>
    <w:semiHidden/>
    <w:rsid w:val="00316CC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34</Pages>
  <Words>5567</Words>
  <Characters>31736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Филиппов Кирилл Вадимович</cp:lastModifiedBy>
  <cp:revision>30</cp:revision>
  <dcterms:created xsi:type="dcterms:W3CDTF">2020-12-02T20:56:00Z</dcterms:created>
  <dcterms:modified xsi:type="dcterms:W3CDTF">2022-07-19T09:14:00Z</dcterms:modified>
</cp:coreProperties>
</file>